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4A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54/2019), SPV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Ibar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AB" w:rsidRPr="004034AB" w:rsidRDefault="004034AB" w:rsidP="0040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AB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4034AB" w:rsidRPr="004034AB" w:rsidRDefault="004034AB" w:rsidP="0040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40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b/>
          <w:sz w:val="24"/>
          <w:szCs w:val="24"/>
        </w:rPr>
        <w:t>prodaju</w:t>
      </w:r>
      <w:proofErr w:type="spellEnd"/>
      <w:r w:rsidRPr="0040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b/>
          <w:sz w:val="24"/>
          <w:szCs w:val="24"/>
        </w:rPr>
        <w:t>stanova</w:t>
      </w:r>
      <w:proofErr w:type="spellEnd"/>
      <w:r w:rsidRPr="004034A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b/>
          <w:sz w:val="24"/>
          <w:szCs w:val="24"/>
        </w:rPr>
        <w:t>višeporodičnim</w:t>
      </w:r>
      <w:proofErr w:type="spellEnd"/>
      <w:r w:rsidRPr="0040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b/>
          <w:sz w:val="24"/>
          <w:szCs w:val="24"/>
        </w:rPr>
        <w:t>stambenim</w:t>
      </w:r>
      <w:proofErr w:type="spellEnd"/>
      <w:r w:rsidRPr="0040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b/>
          <w:sz w:val="24"/>
          <w:szCs w:val="24"/>
        </w:rPr>
        <w:t>objektima</w:t>
      </w:r>
      <w:proofErr w:type="spellEnd"/>
      <w:r w:rsidRPr="004034A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b/>
          <w:sz w:val="24"/>
          <w:szCs w:val="24"/>
        </w:rPr>
        <w:t>Kraljevu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1.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višeporodičnim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stambenim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to u: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246/473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246/474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351-02-00017/2019-07 ROP-MSGI-20640-CPI-3/2019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08.02.2019.godine,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351-02-00053/2019-07 ROP-MSGI-20640-CPA-9/2019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26.03.2019.godine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351-02-00074/2019-07 ROP-MSGI-20640-CPA-11/2019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09.04.2019.godine.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246/476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246/478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351-02-00321/2019-07 ROP-MSGI-33111-CPI-1/2019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19.11.2019.godine,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246/482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246/483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351-02-00009/2020-07 ROP-MSGI-1008-CPI-1/2020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18.02.2020.godine,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246/481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246/484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351-02-00074/2020-07 ROP-MSGI-8943-CPI-1/2020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22.04.2020.godine,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246/477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•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246/479 KO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Kovači</w:t>
      </w:r>
      <w:proofErr w:type="spellEnd"/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351-02-00283/2019-07 ROP-MSGI-29894-CPIH-2/2019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27.11.2019.godine,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2.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spisku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54/2019)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br. 01-535/19-14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07.3.2019.godine,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(„SVL“ br. 6/19),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360-00-3/2019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8.3.2019.godine,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Bezbednosno-informativne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15-6127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4.3.2019.godine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15-23575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28.08.2019.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360-01-00015/4/2019-11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2.10.2019.godine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rešenu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23.10.2020.godine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do 25.10.2020.godine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23.10.2020.godine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do 25.10.2020.godine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51E3F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4034A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09.11.2020.godine,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Lazara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trećem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spratu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>.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neodgovarajući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lastRenderedPageBreak/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23.10.2020.godine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do 25.10.2020.godine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23.10.2020.godine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do 25.10.2020.godine u 12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51E3F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4034A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11.01.2021.godine,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Lazara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trećem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spratu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>.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3.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4034AB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informišu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stanovima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tačke.1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kataloga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1E3F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>4.</w:t>
      </w:r>
      <w:r w:rsidRPr="00403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Večernje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Novosti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1E3F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4AB" w:rsidRPr="004034AB" w:rsidRDefault="004034AB" w:rsidP="0040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19A" w:rsidRPr="004034AB" w:rsidRDefault="004034AB" w:rsidP="00403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34AB">
        <w:rPr>
          <w:rFonts w:ascii="Times New Roman" w:hAnsi="Times New Roman" w:cs="Times New Roman"/>
          <w:sz w:val="24"/>
          <w:szCs w:val="24"/>
        </w:rPr>
        <w:t xml:space="preserve">SPV IBAR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40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4AB">
        <w:rPr>
          <w:rFonts w:ascii="Times New Roman" w:hAnsi="Times New Roman" w:cs="Times New Roman"/>
          <w:sz w:val="24"/>
          <w:szCs w:val="24"/>
        </w:rPr>
        <w:t>Kraljevo</w:t>
      </w:r>
      <w:proofErr w:type="spellEnd"/>
    </w:p>
    <w:sectPr w:rsidR="00E6019A" w:rsidRPr="004034AB" w:rsidSect="00E601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34AB"/>
    <w:rsid w:val="004034AB"/>
    <w:rsid w:val="00E6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b-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b-srbija.rs" TargetMode="External"/><Relationship Id="rId5" Type="http://schemas.openxmlformats.org/officeDocument/2006/relationships/hyperlink" Target="http://www.ssb-srbija.rs" TargetMode="External"/><Relationship Id="rId4" Type="http://schemas.openxmlformats.org/officeDocument/2006/relationships/hyperlink" Target="http://www.ssb-srbija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nmilosevic</cp:lastModifiedBy>
  <cp:revision>1</cp:revision>
  <dcterms:created xsi:type="dcterms:W3CDTF">2020-09-01T08:01:00Z</dcterms:created>
  <dcterms:modified xsi:type="dcterms:W3CDTF">2020-09-01T08:03:00Z</dcterms:modified>
</cp:coreProperties>
</file>