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3FF" w:rsidRPr="00852802" w:rsidRDefault="00852802" w:rsidP="00852802">
      <w:pPr>
        <w:spacing w:after="150"/>
        <w:rPr>
          <w:rFonts w:ascii="Times New Roman" w:hAnsi="Times New Roman" w:cs="Times New Roman"/>
        </w:rPr>
      </w:pPr>
      <w:r w:rsidRPr="00852802">
        <w:rPr>
          <w:rFonts w:ascii="Times New Roman" w:cs="Times New Roman"/>
          <w:color w:val="000000"/>
        </w:rPr>
        <w:t>﻿</w:t>
      </w:r>
      <w:r w:rsidRPr="00852802">
        <w:rPr>
          <w:rFonts w:ascii="Times New Roman" w:hAnsi="Times New Roman" w:cs="Times New Roman"/>
          <w:color w:val="000000"/>
        </w:rPr>
        <w:t xml:space="preserve">       </w:t>
      </w:r>
    </w:p>
    <w:p w:rsidR="002073FF" w:rsidRPr="00852802" w:rsidRDefault="00852802">
      <w:pPr>
        <w:spacing w:after="225"/>
        <w:jc w:val="center"/>
        <w:rPr>
          <w:rFonts w:ascii="Times New Roman" w:hAnsi="Times New Roman" w:cs="Times New Roman"/>
        </w:rPr>
      </w:pPr>
      <w:r w:rsidRPr="00852802">
        <w:rPr>
          <w:rFonts w:ascii="Times New Roman" w:hAnsi="Times New Roman" w:cs="Times New Roman"/>
          <w:b/>
          <w:color w:val="000000"/>
        </w:rPr>
        <w:t>ЗАКОН</w:t>
      </w:r>
    </w:p>
    <w:p w:rsidR="002073FF" w:rsidRPr="00852802" w:rsidRDefault="00852802">
      <w:pPr>
        <w:spacing w:after="150"/>
        <w:jc w:val="center"/>
        <w:rPr>
          <w:rFonts w:ascii="Times New Roman" w:hAnsi="Times New Roman" w:cs="Times New Roman"/>
        </w:rPr>
      </w:pPr>
      <w:proofErr w:type="gramStart"/>
      <w:r w:rsidRPr="00852802">
        <w:rPr>
          <w:rFonts w:ascii="Times New Roman" w:hAnsi="Times New Roman" w:cs="Times New Roman"/>
          <w:b/>
          <w:color w:val="000000"/>
        </w:rPr>
        <w:t>о</w:t>
      </w:r>
      <w:proofErr w:type="gramEnd"/>
      <w:r w:rsidRPr="00852802">
        <w:rPr>
          <w:rFonts w:ascii="Times New Roman" w:hAnsi="Times New Roman" w:cs="Times New Roman"/>
          <w:b/>
          <w:color w:val="000000"/>
        </w:rPr>
        <w:t xml:space="preserve"> јавном реду и миру</w:t>
      </w:r>
    </w:p>
    <w:p w:rsidR="002073FF" w:rsidRPr="00852802" w:rsidRDefault="00852802">
      <w:pPr>
        <w:spacing w:after="150"/>
        <w:jc w:val="center"/>
        <w:rPr>
          <w:rFonts w:ascii="Times New Roman" w:hAnsi="Times New Roman" w:cs="Times New Roman"/>
        </w:rPr>
      </w:pPr>
      <w:proofErr w:type="gramStart"/>
      <w:r w:rsidRPr="00852802">
        <w:rPr>
          <w:rFonts w:ascii="Times New Roman" w:hAnsi="Times New Roman" w:cs="Times New Roman"/>
          <w:color w:val="000000"/>
        </w:rPr>
        <w:t>"Службени гласник РС", бр.</w:t>
      </w:r>
      <w:proofErr w:type="gramEnd"/>
      <w:r w:rsidRPr="00852802">
        <w:rPr>
          <w:rFonts w:ascii="Times New Roman" w:hAnsi="Times New Roman" w:cs="Times New Roman"/>
          <w:color w:val="000000"/>
        </w:rPr>
        <w:t xml:space="preserve"> </w:t>
      </w:r>
      <w:proofErr w:type="gramStart"/>
      <w:r w:rsidRPr="00852802">
        <w:rPr>
          <w:rFonts w:ascii="Times New Roman" w:hAnsi="Times New Roman" w:cs="Times New Roman"/>
          <w:color w:val="000000"/>
        </w:rPr>
        <w:t>6 од 28.</w:t>
      </w:r>
      <w:proofErr w:type="gramEnd"/>
      <w:r w:rsidRPr="00852802">
        <w:rPr>
          <w:rFonts w:ascii="Times New Roman" w:hAnsi="Times New Roman" w:cs="Times New Roman"/>
          <w:color w:val="000000"/>
        </w:rPr>
        <w:t xml:space="preserve"> </w:t>
      </w:r>
      <w:proofErr w:type="gramStart"/>
      <w:r w:rsidRPr="00852802">
        <w:rPr>
          <w:rFonts w:ascii="Times New Roman" w:hAnsi="Times New Roman" w:cs="Times New Roman"/>
          <w:color w:val="000000"/>
        </w:rPr>
        <w:t>јануара</w:t>
      </w:r>
      <w:proofErr w:type="gramEnd"/>
      <w:r w:rsidRPr="00852802">
        <w:rPr>
          <w:rFonts w:ascii="Times New Roman" w:hAnsi="Times New Roman" w:cs="Times New Roman"/>
          <w:color w:val="000000"/>
        </w:rPr>
        <w:t xml:space="preserve"> 2016, 24 од 26. </w:t>
      </w:r>
      <w:proofErr w:type="gramStart"/>
      <w:r w:rsidRPr="00852802">
        <w:rPr>
          <w:rFonts w:ascii="Times New Roman" w:hAnsi="Times New Roman" w:cs="Times New Roman"/>
          <w:color w:val="000000"/>
        </w:rPr>
        <w:t>марта</w:t>
      </w:r>
      <w:proofErr w:type="gramEnd"/>
      <w:r w:rsidRPr="00852802">
        <w:rPr>
          <w:rFonts w:ascii="Times New Roman" w:hAnsi="Times New Roman" w:cs="Times New Roman"/>
          <w:color w:val="000000"/>
        </w:rPr>
        <w:t xml:space="preserve"> 2018.</w:t>
      </w:r>
    </w:p>
    <w:p w:rsidR="002073FF" w:rsidRPr="00852802" w:rsidRDefault="00852802">
      <w:pPr>
        <w:spacing w:after="120"/>
        <w:jc w:val="center"/>
        <w:rPr>
          <w:rFonts w:ascii="Times New Roman" w:hAnsi="Times New Roman" w:cs="Times New Roman"/>
        </w:rPr>
      </w:pPr>
      <w:r w:rsidRPr="00852802">
        <w:rPr>
          <w:rFonts w:ascii="Times New Roman" w:hAnsi="Times New Roman" w:cs="Times New Roman"/>
          <w:color w:val="000000"/>
        </w:rPr>
        <w:t> </w:t>
      </w:r>
    </w:p>
    <w:p w:rsidR="002073FF" w:rsidRPr="00852802" w:rsidRDefault="00852802">
      <w:pPr>
        <w:spacing w:after="120"/>
        <w:jc w:val="center"/>
        <w:rPr>
          <w:rFonts w:ascii="Times New Roman" w:hAnsi="Times New Roman" w:cs="Times New Roman"/>
        </w:rPr>
      </w:pPr>
      <w:r w:rsidRPr="00852802">
        <w:rPr>
          <w:rFonts w:ascii="Times New Roman" w:hAnsi="Times New Roman" w:cs="Times New Roman"/>
          <w:color w:val="000000"/>
        </w:rPr>
        <w:t xml:space="preserve">I. ОПШТЕ </w:t>
      </w:r>
      <w:r w:rsidRPr="00852802">
        <w:rPr>
          <w:rFonts w:ascii="Times New Roman" w:hAnsi="Times New Roman" w:cs="Times New Roman"/>
          <w:color w:val="000000"/>
        </w:rPr>
        <w:t>ОДРЕДБЕ</w:t>
      </w:r>
    </w:p>
    <w:p w:rsidR="002073FF" w:rsidRPr="00852802" w:rsidRDefault="00852802">
      <w:pPr>
        <w:spacing w:after="120"/>
        <w:jc w:val="center"/>
        <w:rPr>
          <w:rFonts w:ascii="Times New Roman" w:hAnsi="Times New Roman" w:cs="Times New Roman"/>
        </w:rPr>
      </w:pPr>
      <w:r w:rsidRPr="00852802">
        <w:rPr>
          <w:rFonts w:ascii="Times New Roman" w:hAnsi="Times New Roman" w:cs="Times New Roman"/>
          <w:b/>
          <w:color w:val="000000"/>
        </w:rPr>
        <w:t>Предмет уређења</w:t>
      </w:r>
    </w:p>
    <w:p w:rsidR="002073FF" w:rsidRPr="00852802" w:rsidRDefault="00852802">
      <w:pPr>
        <w:spacing w:after="120"/>
        <w:jc w:val="center"/>
        <w:rPr>
          <w:rFonts w:ascii="Times New Roman" w:hAnsi="Times New Roman" w:cs="Times New Roman"/>
        </w:rPr>
      </w:pPr>
      <w:proofErr w:type="gramStart"/>
      <w:r w:rsidRPr="00852802">
        <w:rPr>
          <w:rFonts w:ascii="Times New Roman" w:hAnsi="Times New Roman" w:cs="Times New Roman"/>
          <w:color w:val="000000"/>
        </w:rPr>
        <w:t>Члан 1.</w:t>
      </w:r>
      <w:proofErr w:type="gramEnd"/>
    </w:p>
    <w:p w:rsidR="002073FF" w:rsidRPr="00852802" w:rsidRDefault="00852802">
      <w:pPr>
        <w:spacing w:after="150"/>
        <w:rPr>
          <w:rFonts w:ascii="Times New Roman" w:hAnsi="Times New Roman" w:cs="Times New Roman"/>
        </w:rPr>
      </w:pPr>
      <w:proofErr w:type="gramStart"/>
      <w:r w:rsidRPr="00852802">
        <w:rPr>
          <w:rFonts w:ascii="Times New Roman" w:hAnsi="Times New Roman" w:cs="Times New Roman"/>
          <w:color w:val="000000"/>
        </w:rPr>
        <w:t>Овим законом уређује се јавни ред и мир на јавном месту, утврђују се противправна дела против јавног реда и мира, као и начин прикупљања добровољних прилога.</w:t>
      </w:r>
      <w:proofErr w:type="gramEnd"/>
    </w:p>
    <w:p w:rsidR="002073FF" w:rsidRPr="00852802" w:rsidRDefault="00852802">
      <w:pPr>
        <w:spacing w:after="120"/>
        <w:jc w:val="center"/>
        <w:rPr>
          <w:rFonts w:ascii="Times New Roman" w:hAnsi="Times New Roman" w:cs="Times New Roman"/>
        </w:rPr>
      </w:pPr>
      <w:r w:rsidRPr="00852802">
        <w:rPr>
          <w:rFonts w:ascii="Times New Roman" w:hAnsi="Times New Roman" w:cs="Times New Roman"/>
          <w:b/>
          <w:color w:val="000000"/>
        </w:rPr>
        <w:t>Надлежни орган</w:t>
      </w:r>
    </w:p>
    <w:p w:rsidR="002073FF" w:rsidRPr="00852802" w:rsidRDefault="00852802">
      <w:pPr>
        <w:spacing w:after="120"/>
        <w:jc w:val="center"/>
        <w:rPr>
          <w:rFonts w:ascii="Times New Roman" w:hAnsi="Times New Roman" w:cs="Times New Roman"/>
        </w:rPr>
      </w:pPr>
      <w:proofErr w:type="gramStart"/>
      <w:r w:rsidRPr="00852802">
        <w:rPr>
          <w:rFonts w:ascii="Times New Roman" w:hAnsi="Times New Roman" w:cs="Times New Roman"/>
          <w:color w:val="000000"/>
        </w:rPr>
        <w:t>Члан 2.</w:t>
      </w:r>
      <w:proofErr w:type="gramEnd"/>
    </w:p>
    <w:p w:rsidR="002073FF" w:rsidRPr="00852802" w:rsidRDefault="00852802">
      <w:pPr>
        <w:spacing w:after="150"/>
        <w:rPr>
          <w:rFonts w:ascii="Times New Roman" w:hAnsi="Times New Roman" w:cs="Times New Roman"/>
        </w:rPr>
      </w:pPr>
      <w:proofErr w:type="gramStart"/>
      <w:r w:rsidRPr="00852802">
        <w:rPr>
          <w:rFonts w:ascii="Times New Roman" w:hAnsi="Times New Roman" w:cs="Times New Roman"/>
          <w:color w:val="000000"/>
        </w:rPr>
        <w:t xml:space="preserve">Надлежни органи за одржавање јавног реда и </w:t>
      </w:r>
      <w:r w:rsidRPr="00852802">
        <w:rPr>
          <w:rFonts w:ascii="Times New Roman" w:hAnsi="Times New Roman" w:cs="Times New Roman"/>
          <w:color w:val="000000"/>
        </w:rPr>
        <w:t>мира су Министарство унутрашњих послова, комунална полиција, инспекцијски органи и други надлежни органи у складу са законом утврђеним делокругом.</w:t>
      </w:r>
      <w:proofErr w:type="gramEnd"/>
    </w:p>
    <w:p w:rsidR="002073FF" w:rsidRPr="00852802" w:rsidRDefault="00852802">
      <w:pPr>
        <w:spacing w:after="150"/>
        <w:rPr>
          <w:rFonts w:ascii="Times New Roman" w:hAnsi="Times New Roman" w:cs="Times New Roman"/>
        </w:rPr>
      </w:pPr>
      <w:proofErr w:type="gramStart"/>
      <w:r w:rsidRPr="00852802">
        <w:rPr>
          <w:rFonts w:ascii="Times New Roman" w:hAnsi="Times New Roman" w:cs="Times New Roman"/>
          <w:color w:val="000000"/>
        </w:rPr>
        <w:t>Службена лица органа из става 1.</w:t>
      </w:r>
      <w:proofErr w:type="gramEnd"/>
      <w:r w:rsidRPr="00852802">
        <w:rPr>
          <w:rFonts w:ascii="Times New Roman" w:hAnsi="Times New Roman" w:cs="Times New Roman"/>
          <w:color w:val="000000"/>
        </w:rPr>
        <w:t xml:space="preserve"> </w:t>
      </w:r>
      <w:proofErr w:type="gramStart"/>
      <w:r w:rsidRPr="00852802">
        <w:rPr>
          <w:rFonts w:ascii="Times New Roman" w:hAnsi="Times New Roman" w:cs="Times New Roman"/>
          <w:color w:val="000000"/>
        </w:rPr>
        <w:t>овог</w:t>
      </w:r>
      <w:proofErr w:type="gramEnd"/>
      <w:r w:rsidRPr="00852802">
        <w:rPr>
          <w:rFonts w:ascii="Times New Roman" w:hAnsi="Times New Roman" w:cs="Times New Roman"/>
          <w:color w:val="000000"/>
        </w:rPr>
        <w:t xml:space="preserve"> члана заштићена су у обављању законом утврђених послова у складу са одр</w:t>
      </w:r>
      <w:r w:rsidRPr="00852802">
        <w:rPr>
          <w:rFonts w:ascii="Times New Roman" w:hAnsi="Times New Roman" w:cs="Times New Roman"/>
          <w:color w:val="000000"/>
        </w:rPr>
        <w:t>едбама овог закона.</w:t>
      </w:r>
    </w:p>
    <w:p w:rsidR="002073FF" w:rsidRPr="00852802" w:rsidRDefault="00852802">
      <w:pPr>
        <w:spacing w:after="120"/>
        <w:jc w:val="center"/>
        <w:rPr>
          <w:rFonts w:ascii="Times New Roman" w:hAnsi="Times New Roman" w:cs="Times New Roman"/>
        </w:rPr>
      </w:pPr>
      <w:r w:rsidRPr="00852802">
        <w:rPr>
          <w:rFonts w:ascii="Times New Roman" w:hAnsi="Times New Roman" w:cs="Times New Roman"/>
          <w:b/>
          <w:color w:val="000000"/>
        </w:rPr>
        <w:t>Значење израза</w:t>
      </w:r>
    </w:p>
    <w:p w:rsidR="002073FF" w:rsidRPr="00852802" w:rsidRDefault="00852802">
      <w:pPr>
        <w:spacing w:after="120"/>
        <w:jc w:val="center"/>
        <w:rPr>
          <w:rFonts w:ascii="Times New Roman" w:hAnsi="Times New Roman" w:cs="Times New Roman"/>
        </w:rPr>
      </w:pPr>
      <w:proofErr w:type="gramStart"/>
      <w:r w:rsidRPr="00852802">
        <w:rPr>
          <w:rFonts w:ascii="Times New Roman" w:hAnsi="Times New Roman" w:cs="Times New Roman"/>
          <w:color w:val="000000"/>
        </w:rPr>
        <w:t>Члан 3.</w:t>
      </w:r>
      <w:proofErr w:type="gramEnd"/>
    </w:p>
    <w:p w:rsidR="002073FF" w:rsidRPr="00852802" w:rsidRDefault="00852802">
      <w:pPr>
        <w:spacing w:after="150"/>
        <w:rPr>
          <w:rFonts w:ascii="Times New Roman" w:hAnsi="Times New Roman" w:cs="Times New Roman"/>
        </w:rPr>
      </w:pPr>
      <w:r w:rsidRPr="00852802">
        <w:rPr>
          <w:rFonts w:ascii="Times New Roman" w:hAnsi="Times New Roman" w:cs="Times New Roman"/>
          <w:color w:val="000000"/>
        </w:rPr>
        <w:t>У смислу овог закона употребљени изрази имају следеће значење:</w:t>
      </w:r>
    </w:p>
    <w:p w:rsidR="002073FF" w:rsidRPr="00852802" w:rsidRDefault="00852802">
      <w:pPr>
        <w:spacing w:after="150"/>
        <w:rPr>
          <w:rFonts w:ascii="Times New Roman" w:hAnsi="Times New Roman" w:cs="Times New Roman"/>
        </w:rPr>
      </w:pPr>
      <w:r w:rsidRPr="00852802">
        <w:rPr>
          <w:rFonts w:ascii="Times New Roman" w:hAnsi="Times New Roman" w:cs="Times New Roman"/>
          <w:color w:val="000000"/>
        </w:rPr>
        <w:t xml:space="preserve">1) </w:t>
      </w:r>
      <w:proofErr w:type="gramStart"/>
      <w:r w:rsidRPr="00852802">
        <w:rPr>
          <w:rFonts w:ascii="Times New Roman" w:hAnsi="Times New Roman" w:cs="Times New Roman"/>
          <w:color w:val="000000"/>
        </w:rPr>
        <w:t>јавни</w:t>
      </w:r>
      <w:proofErr w:type="gramEnd"/>
      <w:r w:rsidRPr="00852802">
        <w:rPr>
          <w:rFonts w:ascii="Times New Roman" w:hAnsi="Times New Roman" w:cs="Times New Roman"/>
          <w:color w:val="000000"/>
        </w:rPr>
        <w:t xml:space="preserve"> ред и мир – јесте усклађено стање међусобних односа грађана настало њиховим понашањем на јавном месту и деловањем органа и организација у јав</w:t>
      </w:r>
      <w:r w:rsidRPr="00852802">
        <w:rPr>
          <w:rFonts w:ascii="Times New Roman" w:hAnsi="Times New Roman" w:cs="Times New Roman"/>
          <w:color w:val="000000"/>
        </w:rPr>
        <w:t>ном животу ради обезбеђења једнаких услова за остваривање људских и мањинских права и слобода грађана зајемчених Уставом;</w:t>
      </w:r>
    </w:p>
    <w:p w:rsidR="002073FF" w:rsidRPr="00852802" w:rsidRDefault="00852802">
      <w:pPr>
        <w:spacing w:after="150"/>
        <w:rPr>
          <w:rFonts w:ascii="Times New Roman" w:hAnsi="Times New Roman" w:cs="Times New Roman"/>
        </w:rPr>
      </w:pPr>
      <w:r w:rsidRPr="00852802">
        <w:rPr>
          <w:rFonts w:ascii="Times New Roman" w:hAnsi="Times New Roman" w:cs="Times New Roman"/>
          <w:color w:val="000000"/>
        </w:rPr>
        <w:t xml:space="preserve">2) </w:t>
      </w:r>
      <w:proofErr w:type="gramStart"/>
      <w:r w:rsidRPr="00852802">
        <w:rPr>
          <w:rFonts w:ascii="Times New Roman" w:hAnsi="Times New Roman" w:cs="Times New Roman"/>
          <w:color w:val="000000"/>
        </w:rPr>
        <w:t>јавно</w:t>
      </w:r>
      <w:proofErr w:type="gramEnd"/>
      <w:r w:rsidRPr="00852802">
        <w:rPr>
          <w:rFonts w:ascii="Times New Roman" w:hAnsi="Times New Roman" w:cs="Times New Roman"/>
          <w:color w:val="000000"/>
        </w:rPr>
        <w:t xml:space="preserve"> место – јесте простор доступан неодређеном броју лица чији идентитет није унапред одређен, под истим условима или без посебни</w:t>
      </w:r>
      <w:r w:rsidRPr="00852802">
        <w:rPr>
          <w:rFonts w:ascii="Times New Roman" w:hAnsi="Times New Roman" w:cs="Times New Roman"/>
          <w:color w:val="000000"/>
        </w:rPr>
        <w:t>х услова;</w:t>
      </w:r>
    </w:p>
    <w:p w:rsidR="002073FF" w:rsidRPr="00852802" w:rsidRDefault="00852802">
      <w:pPr>
        <w:spacing w:after="150"/>
        <w:rPr>
          <w:rFonts w:ascii="Times New Roman" w:hAnsi="Times New Roman" w:cs="Times New Roman"/>
        </w:rPr>
      </w:pPr>
      <w:r w:rsidRPr="00852802">
        <w:rPr>
          <w:rFonts w:ascii="Times New Roman" w:hAnsi="Times New Roman" w:cs="Times New Roman"/>
          <w:color w:val="000000"/>
        </w:rPr>
        <w:t>3) прекршаји против јавног реда и мира – јесу противправна дела којима се на јавном месту угрожава или нарушава јавни ред и мир, ствара узнемирење или угрожава сигурност грађана, омета кретање грађана на јавним местима или остваривање њихових пра</w:t>
      </w:r>
      <w:r w:rsidRPr="00852802">
        <w:rPr>
          <w:rFonts w:ascii="Times New Roman" w:hAnsi="Times New Roman" w:cs="Times New Roman"/>
          <w:color w:val="000000"/>
        </w:rPr>
        <w:t>ва и слобода, вређа морал, угрожава општа сигурност имовине, вређају или ометају службена лица или се на други начин нарушава јавни ред и мир;</w:t>
      </w:r>
    </w:p>
    <w:p w:rsidR="002073FF" w:rsidRPr="00852802" w:rsidRDefault="00852802">
      <w:pPr>
        <w:spacing w:after="150"/>
        <w:rPr>
          <w:rFonts w:ascii="Times New Roman" w:hAnsi="Times New Roman" w:cs="Times New Roman"/>
        </w:rPr>
      </w:pPr>
      <w:r w:rsidRPr="00852802">
        <w:rPr>
          <w:rFonts w:ascii="Times New Roman" w:hAnsi="Times New Roman" w:cs="Times New Roman"/>
          <w:color w:val="000000"/>
        </w:rPr>
        <w:t xml:space="preserve">4) </w:t>
      </w:r>
      <w:proofErr w:type="gramStart"/>
      <w:r w:rsidRPr="00852802">
        <w:rPr>
          <w:rFonts w:ascii="Times New Roman" w:hAnsi="Times New Roman" w:cs="Times New Roman"/>
          <w:color w:val="000000"/>
        </w:rPr>
        <w:t>свађа</w:t>
      </w:r>
      <w:proofErr w:type="gramEnd"/>
      <w:r w:rsidRPr="00852802">
        <w:rPr>
          <w:rFonts w:ascii="Times New Roman" w:hAnsi="Times New Roman" w:cs="Times New Roman"/>
          <w:color w:val="000000"/>
        </w:rPr>
        <w:t xml:space="preserve"> – је вербални сукоб два или више лица;</w:t>
      </w:r>
    </w:p>
    <w:p w:rsidR="002073FF" w:rsidRPr="00852802" w:rsidRDefault="00852802">
      <w:pPr>
        <w:spacing w:after="150"/>
        <w:rPr>
          <w:rFonts w:ascii="Times New Roman" w:hAnsi="Times New Roman" w:cs="Times New Roman"/>
        </w:rPr>
      </w:pPr>
      <w:r w:rsidRPr="00852802">
        <w:rPr>
          <w:rFonts w:ascii="Times New Roman" w:hAnsi="Times New Roman" w:cs="Times New Roman"/>
          <w:color w:val="000000"/>
        </w:rPr>
        <w:t xml:space="preserve">5) </w:t>
      </w:r>
      <w:proofErr w:type="gramStart"/>
      <w:r w:rsidRPr="00852802">
        <w:rPr>
          <w:rFonts w:ascii="Times New Roman" w:hAnsi="Times New Roman" w:cs="Times New Roman"/>
          <w:color w:val="000000"/>
        </w:rPr>
        <w:t>вика</w:t>
      </w:r>
      <w:proofErr w:type="gramEnd"/>
      <w:r w:rsidRPr="00852802">
        <w:rPr>
          <w:rFonts w:ascii="Times New Roman" w:hAnsi="Times New Roman" w:cs="Times New Roman"/>
          <w:color w:val="000000"/>
        </w:rPr>
        <w:t xml:space="preserve"> – је вербално изражавање јаког интензитета:</w:t>
      </w:r>
    </w:p>
    <w:p w:rsidR="002073FF" w:rsidRPr="00852802" w:rsidRDefault="00852802">
      <w:pPr>
        <w:spacing w:after="150"/>
        <w:rPr>
          <w:rFonts w:ascii="Times New Roman" w:hAnsi="Times New Roman" w:cs="Times New Roman"/>
        </w:rPr>
      </w:pPr>
      <w:r w:rsidRPr="00852802">
        <w:rPr>
          <w:rFonts w:ascii="Times New Roman" w:hAnsi="Times New Roman" w:cs="Times New Roman"/>
          <w:color w:val="000000"/>
        </w:rPr>
        <w:t xml:space="preserve">6) </w:t>
      </w:r>
      <w:proofErr w:type="gramStart"/>
      <w:r w:rsidRPr="00852802">
        <w:rPr>
          <w:rFonts w:ascii="Times New Roman" w:hAnsi="Times New Roman" w:cs="Times New Roman"/>
          <w:color w:val="000000"/>
        </w:rPr>
        <w:t>бука</w:t>
      </w:r>
      <w:proofErr w:type="gramEnd"/>
      <w:r w:rsidRPr="00852802">
        <w:rPr>
          <w:rFonts w:ascii="Times New Roman" w:hAnsi="Times New Roman" w:cs="Times New Roman"/>
          <w:color w:val="000000"/>
        </w:rPr>
        <w:t xml:space="preserve"> – је </w:t>
      </w:r>
      <w:r w:rsidRPr="00852802">
        <w:rPr>
          <w:rFonts w:ascii="Times New Roman" w:hAnsi="Times New Roman" w:cs="Times New Roman"/>
          <w:color w:val="000000"/>
        </w:rPr>
        <w:t>нежељен или штетан звук јаког интензитета;</w:t>
      </w:r>
    </w:p>
    <w:p w:rsidR="002073FF" w:rsidRPr="00852802" w:rsidRDefault="00852802">
      <w:pPr>
        <w:spacing w:after="150"/>
        <w:rPr>
          <w:rFonts w:ascii="Times New Roman" w:hAnsi="Times New Roman" w:cs="Times New Roman"/>
        </w:rPr>
      </w:pPr>
      <w:r w:rsidRPr="00852802">
        <w:rPr>
          <w:rFonts w:ascii="Times New Roman" w:hAnsi="Times New Roman" w:cs="Times New Roman"/>
          <w:color w:val="000000"/>
        </w:rPr>
        <w:t xml:space="preserve">7) </w:t>
      </w:r>
      <w:proofErr w:type="gramStart"/>
      <w:r w:rsidRPr="00852802">
        <w:rPr>
          <w:rFonts w:ascii="Times New Roman" w:hAnsi="Times New Roman" w:cs="Times New Roman"/>
          <w:color w:val="000000"/>
        </w:rPr>
        <w:t>дозвољена</w:t>
      </w:r>
      <w:proofErr w:type="gramEnd"/>
      <w:r w:rsidRPr="00852802">
        <w:rPr>
          <w:rFonts w:ascii="Times New Roman" w:hAnsi="Times New Roman" w:cs="Times New Roman"/>
          <w:color w:val="000000"/>
        </w:rPr>
        <w:t xml:space="preserve"> јачина буке – јесте максимална јачина буке чији интензитет је утврђен прописима о заштити животне средине од буке;</w:t>
      </w:r>
    </w:p>
    <w:p w:rsidR="002073FF" w:rsidRPr="00852802" w:rsidRDefault="00852802">
      <w:pPr>
        <w:spacing w:after="150"/>
        <w:rPr>
          <w:rFonts w:ascii="Times New Roman" w:hAnsi="Times New Roman" w:cs="Times New Roman"/>
        </w:rPr>
      </w:pPr>
      <w:r w:rsidRPr="00852802">
        <w:rPr>
          <w:rFonts w:ascii="Times New Roman" w:hAnsi="Times New Roman" w:cs="Times New Roman"/>
          <w:color w:val="000000"/>
        </w:rPr>
        <w:lastRenderedPageBreak/>
        <w:t xml:space="preserve">8) </w:t>
      </w:r>
      <w:proofErr w:type="gramStart"/>
      <w:r w:rsidRPr="00852802">
        <w:rPr>
          <w:rFonts w:ascii="Times New Roman" w:hAnsi="Times New Roman" w:cs="Times New Roman"/>
          <w:color w:val="000000"/>
        </w:rPr>
        <w:t>увреда</w:t>
      </w:r>
      <w:proofErr w:type="gramEnd"/>
      <w:r w:rsidRPr="00852802">
        <w:rPr>
          <w:rFonts w:ascii="Times New Roman" w:hAnsi="Times New Roman" w:cs="Times New Roman"/>
          <w:color w:val="000000"/>
        </w:rPr>
        <w:t xml:space="preserve"> (вређање) – јесте вршење радњи којима се омаловажава личност другог лица;</w:t>
      </w:r>
    </w:p>
    <w:p w:rsidR="002073FF" w:rsidRPr="00852802" w:rsidRDefault="00852802">
      <w:pPr>
        <w:spacing w:after="150"/>
        <w:rPr>
          <w:rFonts w:ascii="Times New Roman" w:hAnsi="Times New Roman" w:cs="Times New Roman"/>
        </w:rPr>
      </w:pPr>
      <w:r w:rsidRPr="00852802">
        <w:rPr>
          <w:rFonts w:ascii="Times New Roman" w:hAnsi="Times New Roman" w:cs="Times New Roman"/>
          <w:color w:val="000000"/>
        </w:rPr>
        <w:t xml:space="preserve">9) </w:t>
      </w:r>
      <w:proofErr w:type="gramStart"/>
      <w:r w:rsidRPr="00852802">
        <w:rPr>
          <w:rFonts w:ascii="Times New Roman" w:hAnsi="Times New Roman" w:cs="Times New Roman"/>
          <w:color w:val="000000"/>
        </w:rPr>
        <w:t>вршење</w:t>
      </w:r>
      <w:proofErr w:type="gramEnd"/>
      <w:r w:rsidRPr="00852802">
        <w:rPr>
          <w:rFonts w:ascii="Times New Roman" w:hAnsi="Times New Roman" w:cs="Times New Roman"/>
          <w:color w:val="000000"/>
        </w:rPr>
        <w:t xml:space="preserve"> насиља – јесте примена физичке или друге силе на телу другог лица, подобне да изазову патњу или болове;</w:t>
      </w:r>
    </w:p>
    <w:p w:rsidR="002073FF" w:rsidRPr="00852802" w:rsidRDefault="00852802">
      <w:pPr>
        <w:spacing w:after="150"/>
        <w:rPr>
          <w:rFonts w:ascii="Times New Roman" w:hAnsi="Times New Roman" w:cs="Times New Roman"/>
        </w:rPr>
      </w:pPr>
      <w:r w:rsidRPr="00852802">
        <w:rPr>
          <w:rFonts w:ascii="Times New Roman" w:hAnsi="Times New Roman" w:cs="Times New Roman"/>
          <w:color w:val="000000"/>
        </w:rPr>
        <w:t xml:space="preserve">10) </w:t>
      </w:r>
      <w:proofErr w:type="gramStart"/>
      <w:r w:rsidRPr="00852802">
        <w:rPr>
          <w:rFonts w:ascii="Times New Roman" w:hAnsi="Times New Roman" w:cs="Times New Roman"/>
          <w:color w:val="000000"/>
        </w:rPr>
        <w:t>претња</w:t>
      </w:r>
      <w:proofErr w:type="gramEnd"/>
      <w:r w:rsidRPr="00852802">
        <w:rPr>
          <w:rFonts w:ascii="Times New Roman" w:hAnsi="Times New Roman" w:cs="Times New Roman"/>
          <w:color w:val="000000"/>
        </w:rPr>
        <w:t xml:space="preserve"> – је угрожавање сигурности другог лица, стављањем у изглед да ће се учинити какво зло, или напасти на живот или тело тог или њему б</w:t>
      </w:r>
      <w:r w:rsidRPr="00852802">
        <w:rPr>
          <w:rFonts w:ascii="Times New Roman" w:hAnsi="Times New Roman" w:cs="Times New Roman"/>
          <w:color w:val="000000"/>
        </w:rPr>
        <w:t>лиског лица;</w:t>
      </w:r>
    </w:p>
    <w:p w:rsidR="002073FF" w:rsidRPr="00852802" w:rsidRDefault="00852802">
      <w:pPr>
        <w:spacing w:after="150"/>
        <w:rPr>
          <w:rFonts w:ascii="Times New Roman" w:hAnsi="Times New Roman" w:cs="Times New Roman"/>
        </w:rPr>
      </w:pPr>
      <w:r w:rsidRPr="00852802">
        <w:rPr>
          <w:rFonts w:ascii="Times New Roman" w:hAnsi="Times New Roman" w:cs="Times New Roman"/>
          <w:color w:val="000000"/>
        </w:rPr>
        <w:t xml:space="preserve">11) </w:t>
      </w:r>
      <w:proofErr w:type="gramStart"/>
      <w:r w:rsidRPr="00852802">
        <w:rPr>
          <w:rFonts w:ascii="Times New Roman" w:hAnsi="Times New Roman" w:cs="Times New Roman"/>
          <w:color w:val="000000"/>
        </w:rPr>
        <w:t>туча</w:t>
      </w:r>
      <w:proofErr w:type="gramEnd"/>
      <w:r w:rsidRPr="00852802">
        <w:rPr>
          <w:rFonts w:ascii="Times New Roman" w:hAnsi="Times New Roman" w:cs="Times New Roman"/>
          <w:color w:val="000000"/>
        </w:rPr>
        <w:t xml:space="preserve"> – је узајамно вршење насиља између два или више лица које се састоји у задавању удараца руком, другим деловима тела или предметима;</w:t>
      </w:r>
    </w:p>
    <w:p w:rsidR="002073FF" w:rsidRPr="00852802" w:rsidRDefault="00852802">
      <w:pPr>
        <w:spacing w:after="150"/>
        <w:rPr>
          <w:rFonts w:ascii="Times New Roman" w:hAnsi="Times New Roman" w:cs="Times New Roman"/>
        </w:rPr>
      </w:pPr>
      <w:r w:rsidRPr="00852802">
        <w:rPr>
          <w:rFonts w:ascii="Times New Roman" w:hAnsi="Times New Roman" w:cs="Times New Roman"/>
          <w:color w:val="000000"/>
        </w:rPr>
        <w:t xml:space="preserve">12) </w:t>
      </w:r>
      <w:proofErr w:type="gramStart"/>
      <w:r w:rsidRPr="00852802">
        <w:rPr>
          <w:rFonts w:ascii="Times New Roman" w:hAnsi="Times New Roman" w:cs="Times New Roman"/>
          <w:color w:val="000000"/>
        </w:rPr>
        <w:t>непристојно</w:t>
      </w:r>
      <w:proofErr w:type="gramEnd"/>
      <w:r w:rsidRPr="00852802">
        <w:rPr>
          <w:rFonts w:ascii="Times New Roman" w:hAnsi="Times New Roman" w:cs="Times New Roman"/>
          <w:color w:val="000000"/>
        </w:rPr>
        <w:t>, дрско, безобзирно понашање – јесте понашање лица или предузимање радњи на јавном мест</w:t>
      </w:r>
      <w:r w:rsidRPr="00852802">
        <w:rPr>
          <w:rFonts w:ascii="Times New Roman" w:hAnsi="Times New Roman" w:cs="Times New Roman"/>
          <w:color w:val="000000"/>
        </w:rPr>
        <w:t>у, којима се угрожава сигурност грађана или нарушава јавни ред и мир, вређа морал грађана, уништава или оштећује имовина;</w:t>
      </w:r>
    </w:p>
    <w:p w:rsidR="002073FF" w:rsidRPr="00852802" w:rsidRDefault="00852802">
      <w:pPr>
        <w:spacing w:after="150"/>
        <w:rPr>
          <w:rFonts w:ascii="Times New Roman" w:hAnsi="Times New Roman" w:cs="Times New Roman"/>
        </w:rPr>
      </w:pPr>
      <w:r w:rsidRPr="00852802">
        <w:rPr>
          <w:rFonts w:ascii="Times New Roman" w:hAnsi="Times New Roman" w:cs="Times New Roman"/>
          <w:color w:val="000000"/>
        </w:rPr>
        <w:t xml:space="preserve">13) </w:t>
      </w:r>
      <w:proofErr w:type="gramStart"/>
      <w:r w:rsidRPr="00852802">
        <w:rPr>
          <w:rFonts w:ascii="Times New Roman" w:hAnsi="Times New Roman" w:cs="Times New Roman"/>
          <w:color w:val="000000"/>
        </w:rPr>
        <w:t>неовлашћено</w:t>
      </w:r>
      <w:proofErr w:type="gramEnd"/>
      <w:r w:rsidRPr="00852802">
        <w:rPr>
          <w:rFonts w:ascii="Times New Roman" w:hAnsi="Times New Roman" w:cs="Times New Roman"/>
          <w:color w:val="000000"/>
        </w:rPr>
        <w:t xml:space="preserve"> прикупљање доборовољних прилога – јесте свако прикупљање добровољних прилога супротно одредбама овог закона;</w:t>
      </w:r>
    </w:p>
    <w:p w:rsidR="002073FF" w:rsidRPr="00852802" w:rsidRDefault="00852802">
      <w:pPr>
        <w:spacing w:after="150"/>
        <w:rPr>
          <w:rFonts w:ascii="Times New Roman" w:hAnsi="Times New Roman" w:cs="Times New Roman"/>
        </w:rPr>
      </w:pPr>
      <w:r w:rsidRPr="00852802">
        <w:rPr>
          <w:rFonts w:ascii="Times New Roman" w:hAnsi="Times New Roman" w:cs="Times New Roman"/>
          <w:color w:val="000000"/>
        </w:rPr>
        <w:t xml:space="preserve">14) </w:t>
      </w:r>
      <w:proofErr w:type="gramStart"/>
      <w:r w:rsidRPr="00852802">
        <w:rPr>
          <w:rFonts w:ascii="Times New Roman" w:hAnsi="Times New Roman" w:cs="Times New Roman"/>
          <w:color w:val="000000"/>
        </w:rPr>
        <w:t>коцка</w:t>
      </w:r>
      <w:r w:rsidRPr="00852802">
        <w:rPr>
          <w:rFonts w:ascii="Times New Roman" w:hAnsi="Times New Roman" w:cs="Times New Roman"/>
          <w:color w:val="000000"/>
        </w:rPr>
        <w:t>ње</w:t>
      </w:r>
      <w:proofErr w:type="gramEnd"/>
      <w:r w:rsidRPr="00852802">
        <w:rPr>
          <w:rFonts w:ascii="Times New Roman" w:hAnsi="Times New Roman" w:cs="Times New Roman"/>
          <w:color w:val="000000"/>
        </w:rPr>
        <w:t xml:space="preserve"> – је играње на срећу у новац или неку другу вредност, чији резултат зависи од случаја;</w:t>
      </w:r>
    </w:p>
    <w:p w:rsidR="002073FF" w:rsidRPr="00852802" w:rsidRDefault="00852802">
      <w:pPr>
        <w:spacing w:after="150"/>
        <w:rPr>
          <w:rFonts w:ascii="Times New Roman" w:hAnsi="Times New Roman" w:cs="Times New Roman"/>
        </w:rPr>
      </w:pPr>
      <w:r w:rsidRPr="00852802">
        <w:rPr>
          <w:rFonts w:ascii="Times New Roman" w:hAnsi="Times New Roman" w:cs="Times New Roman"/>
          <w:color w:val="000000"/>
        </w:rPr>
        <w:t xml:space="preserve">15) </w:t>
      </w:r>
      <w:proofErr w:type="gramStart"/>
      <w:r w:rsidRPr="00852802">
        <w:rPr>
          <w:rFonts w:ascii="Times New Roman" w:hAnsi="Times New Roman" w:cs="Times New Roman"/>
          <w:color w:val="000000"/>
        </w:rPr>
        <w:t>проституција</w:t>
      </w:r>
      <w:proofErr w:type="gramEnd"/>
      <w:r w:rsidRPr="00852802">
        <w:rPr>
          <w:rFonts w:ascii="Times New Roman" w:hAnsi="Times New Roman" w:cs="Times New Roman"/>
          <w:color w:val="000000"/>
        </w:rPr>
        <w:t xml:space="preserve"> – је пружање сексуалних услуга уз накнаду у новцу или другу вредност;</w:t>
      </w:r>
    </w:p>
    <w:p w:rsidR="002073FF" w:rsidRPr="00852802" w:rsidRDefault="00852802">
      <w:pPr>
        <w:spacing w:after="150"/>
        <w:rPr>
          <w:rFonts w:ascii="Times New Roman" w:hAnsi="Times New Roman" w:cs="Times New Roman"/>
        </w:rPr>
      </w:pPr>
      <w:r w:rsidRPr="00852802">
        <w:rPr>
          <w:rFonts w:ascii="Times New Roman" w:hAnsi="Times New Roman" w:cs="Times New Roman"/>
          <w:color w:val="000000"/>
        </w:rPr>
        <w:t xml:space="preserve">16) </w:t>
      </w:r>
      <w:proofErr w:type="gramStart"/>
      <w:r w:rsidRPr="00852802">
        <w:rPr>
          <w:rFonts w:ascii="Times New Roman" w:hAnsi="Times New Roman" w:cs="Times New Roman"/>
          <w:color w:val="000000"/>
        </w:rPr>
        <w:t>пуцање</w:t>
      </w:r>
      <w:proofErr w:type="gramEnd"/>
      <w:r w:rsidRPr="00852802">
        <w:rPr>
          <w:rFonts w:ascii="Times New Roman" w:hAnsi="Times New Roman" w:cs="Times New Roman"/>
          <w:color w:val="000000"/>
        </w:rPr>
        <w:t xml:space="preserve"> из ватреног и другог оружја – јесте свако пуцање из ватреног и друго</w:t>
      </w:r>
      <w:r w:rsidRPr="00852802">
        <w:rPr>
          <w:rFonts w:ascii="Times New Roman" w:hAnsi="Times New Roman" w:cs="Times New Roman"/>
          <w:color w:val="000000"/>
        </w:rPr>
        <w:t>г оружја на јавном месту, којим се ствара бука, коришћењем муниције без пројектила.</w:t>
      </w:r>
    </w:p>
    <w:p w:rsidR="002073FF" w:rsidRPr="00852802" w:rsidRDefault="00852802">
      <w:pPr>
        <w:spacing w:after="150"/>
        <w:rPr>
          <w:rFonts w:ascii="Times New Roman" w:hAnsi="Times New Roman" w:cs="Times New Roman"/>
        </w:rPr>
      </w:pPr>
      <w:proofErr w:type="gramStart"/>
      <w:r w:rsidRPr="00852802">
        <w:rPr>
          <w:rFonts w:ascii="Times New Roman" w:hAnsi="Times New Roman" w:cs="Times New Roman"/>
          <w:color w:val="000000"/>
        </w:rPr>
        <w:t>Сматраће се да је прекршај или кривично дело из овог закона извршено на јавном месту и кад је радња извршења на месту које се у смислу става 1.</w:t>
      </w:r>
      <w:proofErr w:type="gramEnd"/>
      <w:r w:rsidRPr="00852802">
        <w:rPr>
          <w:rFonts w:ascii="Times New Roman" w:hAnsi="Times New Roman" w:cs="Times New Roman"/>
          <w:color w:val="000000"/>
        </w:rPr>
        <w:t xml:space="preserve"> </w:t>
      </w:r>
      <w:proofErr w:type="gramStart"/>
      <w:r w:rsidRPr="00852802">
        <w:rPr>
          <w:rFonts w:ascii="Times New Roman" w:hAnsi="Times New Roman" w:cs="Times New Roman"/>
          <w:color w:val="000000"/>
        </w:rPr>
        <w:t>тачка</w:t>
      </w:r>
      <w:proofErr w:type="gramEnd"/>
      <w:r w:rsidRPr="00852802">
        <w:rPr>
          <w:rFonts w:ascii="Times New Roman" w:hAnsi="Times New Roman" w:cs="Times New Roman"/>
          <w:color w:val="000000"/>
        </w:rPr>
        <w:t xml:space="preserve"> 2) овог члана не сматр</w:t>
      </w:r>
      <w:r w:rsidRPr="00852802">
        <w:rPr>
          <w:rFonts w:ascii="Times New Roman" w:hAnsi="Times New Roman" w:cs="Times New Roman"/>
          <w:color w:val="000000"/>
        </w:rPr>
        <w:t>а јавним местом, ако је то место доступно погледу или чујности са јавног места или је последица наступила на јавном месту.</w:t>
      </w:r>
    </w:p>
    <w:p w:rsidR="002073FF" w:rsidRPr="00852802" w:rsidRDefault="00852802">
      <w:pPr>
        <w:spacing w:after="120"/>
        <w:jc w:val="center"/>
        <w:rPr>
          <w:rFonts w:ascii="Times New Roman" w:hAnsi="Times New Roman" w:cs="Times New Roman"/>
        </w:rPr>
      </w:pPr>
      <w:proofErr w:type="gramStart"/>
      <w:r w:rsidRPr="00852802">
        <w:rPr>
          <w:rFonts w:ascii="Times New Roman" w:hAnsi="Times New Roman" w:cs="Times New Roman"/>
          <w:color w:val="000000"/>
        </w:rPr>
        <w:t>Члан 4.</w:t>
      </w:r>
      <w:proofErr w:type="gramEnd"/>
    </w:p>
    <w:p w:rsidR="002073FF" w:rsidRPr="00852802" w:rsidRDefault="00852802">
      <w:pPr>
        <w:spacing w:after="150"/>
        <w:rPr>
          <w:rFonts w:ascii="Times New Roman" w:hAnsi="Times New Roman" w:cs="Times New Roman"/>
        </w:rPr>
      </w:pPr>
      <w:proofErr w:type="gramStart"/>
      <w:r w:rsidRPr="00852802">
        <w:rPr>
          <w:rFonts w:ascii="Times New Roman" w:hAnsi="Times New Roman" w:cs="Times New Roman"/>
          <w:color w:val="000000"/>
        </w:rPr>
        <w:t>У овом закону одређене именице су наведене у мушком роду, а користе се као неутралне за мушки и женски род.</w:t>
      </w:r>
      <w:proofErr w:type="gramEnd"/>
    </w:p>
    <w:p w:rsidR="002073FF" w:rsidRPr="00852802" w:rsidRDefault="00852802">
      <w:pPr>
        <w:spacing w:after="120"/>
        <w:jc w:val="center"/>
        <w:rPr>
          <w:rFonts w:ascii="Times New Roman" w:hAnsi="Times New Roman" w:cs="Times New Roman"/>
        </w:rPr>
      </w:pPr>
      <w:r w:rsidRPr="00852802">
        <w:rPr>
          <w:rFonts w:ascii="Times New Roman" w:hAnsi="Times New Roman" w:cs="Times New Roman"/>
          <w:color w:val="000000"/>
        </w:rPr>
        <w:t xml:space="preserve">II. ПРИКУПЉАЊЕ </w:t>
      </w:r>
      <w:r w:rsidRPr="00852802">
        <w:rPr>
          <w:rFonts w:ascii="Times New Roman" w:hAnsi="Times New Roman" w:cs="Times New Roman"/>
          <w:color w:val="000000"/>
        </w:rPr>
        <w:t>ДОБРОВОЉНИХ ПРИЛОГА</w:t>
      </w:r>
    </w:p>
    <w:p w:rsidR="002073FF" w:rsidRPr="00852802" w:rsidRDefault="00852802">
      <w:pPr>
        <w:spacing w:after="120"/>
        <w:jc w:val="center"/>
        <w:rPr>
          <w:rFonts w:ascii="Times New Roman" w:hAnsi="Times New Roman" w:cs="Times New Roman"/>
        </w:rPr>
      </w:pPr>
      <w:proofErr w:type="gramStart"/>
      <w:r w:rsidRPr="00852802">
        <w:rPr>
          <w:rFonts w:ascii="Times New Roman" w:hAnsi="Times New Roman" w:cs="Times New Roman"/>
          <w:color w:val="000000"/>
        </w:rPr>
        <w:t>Члан 5.</w:t>
      </w:r>
      <w:proofErr w:type="gramEnd"/>
    </w:p>
    <w:p w:rsidR="002073FF" w:rsidRPr="00852802" w:rsidRDefault="00852802">
      <w:pPr>
        <w:spacing w:after="150"/>
        <w:rPr>
          <w:rFonts w:ascii="Times New Roman" w:hAnsi="Times New Roman" w:cs="Times New Roman"/>
        </w:rPr>
      </w:pPr>
      <w:proofErr w:type="gramStart"/>
      <w:r w:rsidRPr="00852802">
        <w:rPr>
          <w:rFonts w:ascii="Times New Roman" w:hAnsi="Times New Roman" w:cs="Times New Roman"/>
          <w:color w:val="000000"/>
        </w:rPr>
        <w:t>Добровољни прилози грађана прикупљају се посредством хуманитарних и других удружења, уз обавештавање надлежне организационе јединице Министарства унутрашњих послова, по месту прикупљања добровољних прилога.</w:t>
      </w:r>
      <w:proofErr w:type="gramEnd"/>
    </w:p>
    <w:p w:rsidR="002073FF" w:rsidRPr="00852802" w:rsidRDefault="00852802">
      <w:pPr>
        <w:spacing w:after="150"/>
        <w:rPr>
          <w:rFonts w:ascii="Times New Roman" w:hAnsi="Times New Roman" w:cs="Times New Roman"/>
        </w:rPr>
      </w:pPr>
      <w:proofErr w:type="gramStart"/>
      <w:r w:rsidRPr="00852802">
        <w:rPr>
          <w:rFonts w:ascii="Times New Roman" w:hAnsi="Times New Roman" w:cs="Times New Roman"/>
          <w:color w:val="000000"/>
        </w:rPr>
        <w:t>Рок за подношење обав</w:t>
      </w:r>
      <w:r w:rsidRPr="00852802">
        <w:rPr>
          <w:rFonts w:ascii="Times New Roman" w:hAnsi="Times New Roman" w:cs="Times New Roman"/>
          <w:color w:val="000000"/>
        </w:rPr>
        <w:t>ештења из става 1.</w:t>
      </w:r>
      <w:proofErr w:type="gramEnd"/>
      <w:r w:rsidRPr="00852802">
        <w:rPr>
          <w:rFonts w:ascii="Times New Roman" w:hAnsi="Times New Roman" w:cs="Times New Roman"/>
          <w:color w:val="000000"/>
        </w:rPr>
        <w:t xml:space="preserve"> </w:t>
      </w:r>
      <w:proofErr w:type="gramStart"/>
      <w:r w:rsidRPr="00852802">
        <w:rPr>
          <w:rFonts w:ascii="Times New Roman" w:hAnsi="Times New Roman" w:cs="Times New Roman"/>
          <w:color w:val="000000"/>
        </w:rPr>
        <w:t>овог</w:t>
      </w:r>
      <w:proofErr w:type="gramEnd"/>
      <w:r w:rsidRPr="00852802">
        <w:rPr>
          <w:rFonts w:ascii="Times New Roman" w:hAnsi="Times New Roman" w:cs="Times New Roman"/>
          <w:color w:val="000000"/>
        </w:rPr>
        <w:t xml:space="preserve"> члана, је најкасније осам дана пре почетка прикупљања добровољних прилога.</w:t>
      </w:r>
    </w:p>
    <w:p w:rsidR="002073FF" w:rsidRPr="00852802" w:rsidRDefault="00852802">
      <w:pPr>
        <w:spacing w:after="150"/>
        <w:rPr>
          <w:rFonts w:ascii="Times New Roman" w:hAnsi="Times New Roman" w:cs="Times New Roman"/>
        </w:rPr>
      </w:pPr>
      <w:proofErr w:type="gramStart"/>
      <w:r w:rsidRPr="00852802">
        <w:rPr>
          <w:rFonts w:ascii="Times New Roman" w:hAnsi="Times New Roman" w:cs="Times New Roman"/>
          <w:color w:val="000000"/>
        </w:rPr>
        <w:t>Добровољни прилози не могу се прикупљати ако о томе није обавештен надлежни орган.</w:t>
      </w:r>
      <w:proofErr w:type="gramEnd"/>
    </w:p>
    <w:p w:rsidR="002073FF" w:rsidRPr="00852802" w:rsidRDefault="00852802">
      <w:pPr>
        <w:spacing w:after="150"/>
        <w:rPr>
          <w:rFonts w:ascii="Times New Roman" w:hAnsi="Times New Roman" w:cs="Times New Roman"/>
        </w:rPr>
      </w:pPr>
      <w:proofErr w:type="gramStart"/>
      <w:r w:rsidRPr="00852802">
        <w:rPr>
          <w:rFonts w:ascii="Times New Roman" w:hAnsi="Times New Roman" w:cs="Times New Roman"/>
          <w:color w:val="000000"/>
        </w:rPr>
        <w:t>Прикупљање добровољних прилога може трајати најдуже 60 дана.</w:t>
      </w:r>
      <w:proofErr w:type="gramEnd"/>
    </w:p>
    <w:p w:rsidR="002073FF" w:rsidRPr="00852802" w:rsidRDefault="00852802">
      <w:pPr>
        <w:spacing w:after="150"/>
        <w:rPr>
          <w:rFonts w:ascii="Times New Roman" w:hAnsi="Times New Roman" w:cs="Times New Roman"/>
        </w:rPr>
      </w:pPr>
      <w:proofErr w:type="gramStart"/>
      <w:r w:rsidRPr="00852802">
        <w:rPr>
          <w:rFonts w:ascii="Times New Roman" w:hAnsi="Times New Roman" w:cs="Times New Roman"/>
          <w:color w:val="000000"/>
        </w:rPr>
        <w:t>По истеку рок</w:t>
      </w:r>
      <w:r w:rsidRPr="00852802">
        <w:rPr>
          <w:rFonts w:ascii="Times New Roman" w:hAnsi="Times New Roman" w:cs="Times New Roman"/>
          <w:color w:val="000000"/>
        </w:rPr>
        <w:t>а из става 4.</w:t>
      </w:r>
      <w:proofErr w:type="gramEnd"/>
      <w:r w:rsidRPr="00852802">
        <w:rPr>
          <w:rFonts w:ascii="Times New Roman" w:hAnsi="Times New Roman" w:cs="Times New Roman"/>
          <w:color w:val="000000"/>
        </w:rPr>
        <w:t xml:space="preserve"> </w:t>
      </w:r>
      <w:proofErr w:type="gramStart"/>
      <w:r w:rsidRPr="00852802">
        <w:rPr>
          <w:rFonts w:ascii="Times New Roman" w:hAnsi="Times New Roman" w:cs="Times New Roman"/>
          <w:color w:val="000000"/>
        </w:rPr>
        <w:t>субјекти</w:t>
      </w:r>
      <w:proofErr w:type="gramEnd"/>
      <w:r w:rsidRPr="00852802">
        <w:rPr>
          <w:rFonts w:ascii="Times New Roman" w:hAnsi="Times New Roman" w:cs="Times New Roman"/>
          <w:color w:val="000000"/>
        </w:rPr>
        <w:t xml:space="preserve"> из става 1. </w:t>
      </w:r>
      <w:proofErr w:type="gramStart"/>
      <w:r w:rsidRPr="00852802">
        <w:rPr>
          <w:rFonts w:ascii="Times New Roman" w:hAnsi="Times New Roman" w:cs="Times New Roman"/>
          <w:color w:val="000000"/>
        </w:rPr>
        <w:t>могу</w:t>
      </w:r>
      <w:proofErr w:type="gramEnd"/>
      <w:r w:rsidRPr="00852802">
        <w:rPr>
          <w:rFonts w:ascii="Times New Roman" w:hAnsi="Times New Roman" w:cs="Times New Roman"/>
          <w:color w:val="000000"/>
        </w:rPr>
        <w:t xml:space="preserve"> поново организовати прикупљање прилога за исту сврху уколико поново поднесу обавештење.</w:t>
      </w:r>
    </w:p>
    <w:p w:rsidR="002073FF" w:rsidRPr="00852802" w:rsidRDefault="00852802">
      <w:pPr>
        <w:spacing w:after="120"/>
        <w:jc w:val="center"/>
        <w:rPr>
          <w:rFonts w:ascii="Times New Roman" w:hAnsi="Times New Roman" w:cs="Times New Roman"/>
        </w:rPr>
      </w:pPr>
      <w:proofErr w:type="gramStart"/>
      <w:r w:rsidRPr="00852802">
        <w:rPr>
          <w:rFonts w:ascii="Times New Roman" w:hAnsi="Times New Roman" w:cs="Times New Roman"/>
          <w:color w:val="000000"/>
        </w:rPr>
        <w:t>Члан 6.</w:t>
      </w:r>
      <w:proofErr w:type="gramEnd"/>
    </w:p>
    <w:p w:rsidR="002073FF" w:rsidRPr="00852802" w:rsidRDefault="00852802">
      <w:pPr>
        <w:spacing w:after="150"/>
        <w:rPr>
          <w:rFonts w:ascii="Times New Roman" w:hAnsi="Times New Roman" w:cs="Times New Roman"/>
        </w:rPr>
      </w:pPr>
      <w:proofErr w:type="gramStart"/>
      <w:r w:rsidRPr="00852802">
        <w:rPr>
          <w:rFonts w:ascii="Times New Roman" w:hAnsi="Times New Roman" w:cs="Times New Roman"/>
          <w:color w:val="000000"/>
        </w:rPr>
        <w:lastRenderedPageBreak/>
        <w:t>Обавештење из члана 5.</w:t>
      </w:r>
      <w:proofErr w:type="gramEnd"/>
      <w:r w:rsidRPr="00852802">
        <w:rPr>
          <w:rFonts w:ascii="Times New Roman" w:hAnsi="Times New Roman" w:cs="Times New Roman"/>
          <w:color w:val="000000"/>
        </w:rPr>
        <w:t xml:space="preserve"> </w:t>
      </w:r>
      <w:proofErr w:type="gramStart"/>
      <w:r w:rsidRPr="00852802">
        <w:rPr>
          <w:rFonts w:ascii="Times New Roman" w:hAnsi="Times New Roman" w:cs="Times New Roman"/>
          <w:color w:val="000000"/>
        </w:rPr>
        <w:t>став</w:t>
      </w:r>
      <w:proofErr w:type="gramEnd"/>
      <w:r w:rsidRPr="00852802">
        <w:rPr>
          <w:rFonts w:ascii="Times New Roman" w:hAnsi="Times New Roman" w:cs="Times New Roman"/>
          <w:color w:val="000000"/>
        </w:rPr>
        <w:t xml:space="preserve"> 1. </w:t>
      </w:r>
      <w:proofErr w:type="gramStart"/>
      <w:r w:rsidRPr="00852802">
        <w:rPr>
          <w:rFonts w:ascii="Times New Roman" w:hAnsi="Times New Roman" w:cs="Times New Roman"/>
          <w:color w:val="000000"/>
        </w:rPr>
        <w:t>овог</w:t>
      </w:r>
      <w:proofErr w:type="gramEnd"/>
      <w:r w:rsidRPr="00852802">
        <w:rPr>
          <w:rFonts w:ascii="Times New Roman" w:hAnsi="Times New Roman" w:cs="Times New Roman"/>
          <w:color w:val="000000"/>
        </w:rPr>
        <w:t xml:space="preserve"> закона садржи: назив подносиоца обавештења; место и време почетка прикупљања доброво</w:t>
      </w:r>
      <w:r w:rsidRPr="00852802">
        <w:rPr>
          <w:rFonts w:ascii="Times New Roman" w:hAnsi="Times New Roman" w:cs="Times New Roman"/>
          <w:color w:val="000000"/>
        </w:rPr>
        <w:t>љних прилога, сврху и начин прикупљања; име, презиме и број личне карте лица која ће прикупљати прилоге.</w:t>
      </w:r>
    </w:p>
    <w:p w:rsidR="002073FF" w:rsidRPr="00852802" w:rsidRDefault="00852802">
      <w:pPr>
        <w:spacing w:after="150"/>
        <w:rPr>
          <w:rFonts w:ascii="Times New Roman" w:hAnsi="Times New Roman" w:cs="Times New Roman"/>
        </w:rPr>
      </w:pPr>
      <w:proofErr w:type="gramStart"/>
      <w:r w:rsidRPr="00852802">
        <w:rPr>
          <w:rFonts w:ascii="Times New Roman" w:hAnsi="Times New Roman" w:cs="Times New Roman"/>
          <w:color w:val="000000"/>
        </w:rPr>
        <w:t>Ако обавештење не садржи прописане податке из става 1.</w:t>
      </w:r>
      <w:proofErr w:type="gramEnd"/>
      <w:r w:rsidRPr="00852802">
        <w:rPr>
          <w:rFonts w:ascii="Times New Roman" w:hAnsi="Times New Roman" w:cs="Times New Roman"/>
          <w:color w:val="000000"/>
        </w:rPr>
        <w:t xml:space="preserve"> </w:t>
      </w:r>
      <w:proofErr w:type="gramStart"/>
      <w:r w:rsidRPr="00852802">
        <w:rPr>
          <w:rFonts w:ascii="Times New Roman" w:hAnsi="Times New Roman" w:cs="Times New Roman"/>
          <w:color w:val="000000"/>
        </w:rPr>
        <w:t>овог</w:t>
      </w:r>
      <w:proofErr w:type="gramEnd"/>
      <w:r w:rsidRPr="00852802">
        <w:rPr>
          <w:rFonts w:ascii="Times New Roman" w:hAnsi="Times New Roman" w:cs="Times New Roman"/>
          <w:color w:val="000000"/>
        </w:rPr>
        <w:t xml:space="preserve"> члана, надлежни орган ће од подносиоца обавештења тражити допуну обавештења у року од три д</w:t>
      </w:r>
      <w:r w:rsidRPr="00852802">
        <w:rPr>
          <w:rFonts w:ascii="Times New Roman" w:hAnsi="Times New Roman" w:cs="Times New Roman"/>
          <w:color w:val="000000"/>
        </w:rPr>
        <w:t>ана од дана његовог пријема.</w:t>
      </w:r>
    </w:p>
    <w:p w:rsidR="002073FF" w:rsidRPr="00852802" w:rsidRDefault="00852802">
      <w:pPr>
        <w:spacing w:after="150"/>
        <w:rPr>
          <w:rFonts w:ascii="Times New Roman" w:hAnsi="Times New Roman" w:cs="Times New Roman"/>
        </w:rPr>
      </w:pPr>
      <w:proofErr w:type="gramStart"/>
      <w:r w:rsidRPr="00852802">
        <w:rPr>
          <w:rFonts w:ascii="Times New Roman" w:hAnsi="Times New Roman" w:cs="Times New Roman"/>
          <w:color w:val="000000"/>
        </w:rPr>
        <w:t>Ако подносилац обавештења у року из става 2.</w:t>
      </w:r>
      <w:proofErr w:type="gramEnd"/>
      <w:r w:rsidRPr="00852802">
        <w:rPr>
          <w:rFonts w:ascii="Times New Roman" w:hAnsi="Times New Roman" w:cs="Times New Roman"/>
          <w:color w:val="000000"/>
        </w:rPr>
        <w:t xml:space="preserve"> </w:t>
      </w:r>
      <w:proofErr w:type="gramStart"/>
      <w:r w:rsidRPr="00852802">
        <w:rPr>
          <w:rFonts w:ascii="Times New Roman" w:hAnsi="Times New Roman" w:cs="Times New Roman"/>
          <w:color w:val="000000"/>
        </w:rPr>
        <w:t>овог</w:t>
      </w:r>
      <w:proofErr w:type="gramEnd"/>
      <w:r w:rsidRPr="00852802">
        <w:rPr>
          <w:rFonts w:ascii="Times New Roman" w:hAnsi="Times New Roman" w:cs="Times New Roman"/>
          <w:color w:val="000000"/>
        </w:rPr>
        <w:t xml:space="preserve"> члана не изврши допуну тражених података, сматраће се да надлежни орган о прикупљању добровољних прилога није обавештен.</w:t>
      </w:r>
    </w:p>
    <w:p w:rsidR="002073FF" w:rsidRPr="00852802" w:rsidRDefault="00852802">
      <w:pPr>
        <w:spacing w:after="120"/>
        <w:jc w:val="center"/>
        <w:rPr>
          <w:rFonts w:ascii="Times New Roman" w:hAnsi="Times New Roman" w:cs="Times New Roman"/>
        </w:rPr>
      </w:pPr>
      <w:r w:rsidRPr="00852802">
        <w:rPr>
          <w:rFonts w:ascii="Times New Roman" w:hAnsi="Times New Roman" w:cs="Times New Roman"/>
          <w:color w:val="000000"/>
        </w:rPr>
        <w:t>III. ПРЕКРШАЈИ</w:t>
      </w:r>
    </w:p>
    <w:p w:rsidR="002073FF" w:rsidRPr="00852802" w:rsidRDefault="00852802">
      <w:pPr>
        <w:spacing w:after="120"/>
        <w:jc w:val="center"/>
        <w:rPr>
          <w:rFonts w:ascii="Times New Roman" w:hAnsi="Times New Roman" w:cs="Times New Roman"/>
        </w:rPr>
      </w:pPr>
      <w:r w:rsidRPr="00852802">
        <w:rPr>
          <w:rFonts w:ascii="Times New Roman" w:hAnsi="Times New Roman" w:cs="Times New Roman"/>
          <w:b/>
          <w:color w:val="000000"/>
        </w:rPr>
        <w:t>Свађа, вика и бука на јавном месту</w:t>
      </w:r>
    </w:p>
    <w:p w:rsidR="002073FF" w:rsidRPr="00852802" w:rsidRDefault="00852802">
      <w:pPr>
        <w:spacing w:after="120"/>
        <w:jc w:val="center"/>
        <w:rPr>
          <w:rFonts w:ascii="Times New Roman" w:hAnsi="Times New Roman" w:cs="Times New Roman"/>
        </w:rPr>
      </w:pPr>
      <w:proofErr w:type="gramStart"/>
      <w:r w:rsidRPr="00852802">
        <w:rPr>
          <w:rFonts w:ascii="Times New Roman" w:hAnsi="Times New Roman" w:cs="Times New Roman"/>
          <w:color w:val="000000"/>
        </w:rPr>
        <w:t>Члан 7</w:t>
      </w:r>
      <w:r w:rsidRPr="00852802">
        <w:rPr>
          <w:rFonts w:ascii="Times New Roman" w:hAnsi="Times New Roman" w:cs="Times New Roman"/>
          <w:color w:val="000000"/>
        </w:rPr>
        <w:t>.</w:t>
      </w:r>
      <w:proofErr w:type="gramEnd"/>
    </w:p>
    <w:p w:rsidR="002073FF" w:rsidRPr="00852802" w:rsidRDefault="00852802">
      <w:pPr>
        <w:spacing w:after="150"/>
        <w:rPr>
          <w:rFonts w:ascii="Times New Roman" w:hAnsi="Times New Roman" w:cs="Times New Roman"/>
        </w:rPr>
      </w:pPr>
      <w:proofErr w:type="gramStart"/>
      <w:r w:rsidRPr="00852802">
        <w:rPr>
          <w:rFonts w:ascii="Times New Roman" w:hAnsi="Times New Roman" w:cs="Times New Roman"/>
          <w:color w:val="000000"/>
        </w:rPr>
        <w:t>Ко свађом или виком нарушава јавни ред и мир или ствара узнемирење грађана – казниће се новчаном казном од 5.000 до 20.000 динара.</w:t>
      </w:r>
      <w:proofErr w:type="gramEnd"/>
    </w:p>
    <w:p w:rsidR="002073FF" w:rsidRPr="00852802" w:rsidRDefault="00852802">
      <w:pPr>
        <w:spacing w:after="150"/>
        <w:rPr>
          <w:rFonts w:ascii="Times New Roman" w:hAnsi="Times New Roman" w:cs="Times New Roman"/>
        </w:rPr>
      </w:pPr>
      <w:proofErr w:type="gramStart"/>
      <w:r w:rsidRPr="00852802">
        <w:rPr>
          <w:rFonts w:ascii="Times New Roman" w:hAnsi="Times New Roman" w:cs="Times New Roman"/>
          <w:color w:val="000000"/>
        </w:rPr>
        <w:t>Ко нарушава јавни ред и мир или ствара узнемирење грађана, извођењем музичких и других садржаја, коришћењем музичких инстру</w:t>
      </w:r>
      <w:r w:rsidRPr="00852802">
        <w:rPr>
          <w:rFonts w:ascii="Times New Roman" w:hAnsi="Times New Roman" w:cs="Times New Roman"/>
          <w:color w:val="000000"/>
        </w:rPr>
        <w:t>мената, радио и телевизијских пријемника и других звучних уређаја, као и механичких извора буке и звучних сигнала (мотора, сирена и сл.)</w:t>
      </w:r>
      <w:proofErr w:type="gramEnd"/>
      <w:r w:rsidRPr="00852802">
        <w:rPr>
          <w:rFonts w:ascii="Times New Roman" w:hAnsi="Times New Roman" w:cs="Times New Roman"/>
          <w:color w:val="000000"/>
        </w:rPr>
        <w:t xml:space="preserve"> – </w:t>
      </w:r>
      <w:proofErr w:type="gramStart"/>
      <w:r w:rsidRPr="00852802">
        <w:rPr>
          <w:rFonts w:ascii="Times New Roman" w:hAnsi="Times New Roman" w:cs="Times New Roman"/>
          <w:color w:val="000000"/>
        </w:rPr>
        <w:t>казниће</w:t>
      </w:r>
      <w:proofErr w:type="gramEnd"/>
      <w:r w:rsidRPr="00852802">
        <w:rPr>
          <w:rFonts w:ascii="Times New Roman" w:hAnsi="Times New Roman" w:cs="Times New Roman"/>
          <w:color w:val="000000"/>
        </w:rPr>
        <w:t xml:space="preserve"> се новчаном казном од 5.000 до 30.000 динара.</w:t>
      </w:r>
    </w:p>
    <w:p w:rsidR="002073FF" w:rsidRPr="00852802" w:rsidRDefault="00852802">
      <w:pPr>
        <w:spacing w:after="150"/>
        <w:rPr>
          <w:rFonts w:ascii="Times New Roman" w:hAnsi="Times New Roman" w:cs="Times New Roman"/>
        </w:rPr>
      </w:pPr>
      <w:proofErr w:type="gramStart"/>
      <w:r w:rsidRPr="00852802">
        <w:rPr>
          <w:rFonts w:ascii="Times New Roman" w:hAnsi="Times New Roman" w:cs="Times New Roman"/>
          <w:color w:val="000000"/>
        </w:rPr>
        <w:t>Ко прекршај из ст.</w:t>
      </w:r>
      <w:proofErr w:type="gramEnd"/>
      <w:r w:rsidRPr="00852802">
        <w:rPr>
          <w:rFonts w:ascii="Times New Roman" w:hAnsi="Times New Roman" w:cs="Times New Roman"/>
          <w:color w:val="000000"/>
        </w:rPr>
        <w:t xml:space="preserve"> 1. </w:t>
      </w:r>
      <w:proofErr w:type="gramStart"/>
      <w:r w:rsidRPr="00852802">
        <w:rPr>
          <w:rFonts w:ascii="Times New Roman" w:hAnsi="Times New Roman" w:cs="Times New Roman"/>
          <w:color w:val="000000"/>
        </w:rPr>
        <w:t>и</w:t>
      </w:r>
      <w:proofErr w:type="gramEnd"/>
      <w:r w:rsidRPr="00852802">
        <w:rPr>
          <w:rFonts w:ascii="Times New Roman" w:hAnsi="Times New Roman" w:cs="Times New Roman"/>
          <w:color w:val="000000"/>
        </w:rPr>
        <w:t xml:space="preserve"> 2. </w:t>
      </w:r>
      <w:proofErr w:type="gramStart"/>
      <w:r w:rsidRPr="00852802">
        <w:rPr>
          <w:rFonts w:ascii="Times New Roman" w:hAnsi="Times New Roman" w:cs="Times New Roman"/>
          <w:color w:val="000000"/>
        </w:rPr>
        <w:t>овог</w:t>
      </w:r>
      <w:proofErr w:type="gramEnd"/>
      <w:r w:rsidRPr="00852802">
        <w:rPr>
          <w:rFonts w:ascii="Times New Roman" w:hAnsi="Times New Roman" w:cs="Times New Roman"/>
          <w:color w:val="000000"/>
        </w:rPr>
        <w:t xml:space="preserve"> члана изврши у групи од три и </w:t>
      </w:r>
      <w:r w:rsidRPr="00852802">
        <w:rPr>
          <w:rFonts w:ascii="Times New Roman" w:hAnsi="Times New Roman" w:cs="Times New Roman"/>
          <w:color w:val="000000"/>
        </w:rPr>
        <w:t>више лица – казниће се новчаном казном од 20.000 до 50.000 динара.</w:t>
      </w:r>
    </w:p>
    <w:p w:rsidR="002073FF" w:rsidRPr="00852802" w:rsidRDefault="00852802">
      <w:pPr>
        <w:spacing w:after="120"/>
        <w:jc w:val="center"/>
        <w:rPr>
          <w:rFonts w:ascii="Times New Roman" w:hAnsi="Times New Roman" w:cs="Times New Roman"/>
        </w:rPr>
      </w:pPr>
      <w:r w:rsidRPr="00852802">
        <w:rPr>
          <w:rFonts w:ascii="Times New Roman" w:hAnsi="Times New Roman" w:cs="Times New Roman"/>
          <w:b/>
          <w:color w:val="000000"/>
        </w:rPr>
        <w:t>Непристојно, дрско и безобзирно понашање</w:t>
      </w:r>
    </w:p>
    <w:p w:rsidR="002073FF" w:rsidRPr="00852802" w:rsidRDefault="00852802">
      <w:pPr>
        <w:spacing w:after="120"/>
        <w:jc w:val="center"/>
        <w:rPr>
          <w:rFonts w:ascii="Times New Roman" w:hAnsi="Times New Roman" w:cs="Times New Roman"/>
        </w:rPr>
      </w:pPr>
      <w:proofErr w:type="gramStart"/>
      <w:r w:rsidRPr="00852802">
        <w:rPr>
          <w:rFonts w:ascii="Times New Roman" w:hAnsi="Times New Roman" w:cs="Times New Roman"/>
          <w:color w:val="000000"/>
        </w:rPr>
        <w:t>Члан 8.</w:t>
      </w:r>
      <w:proofErr w:type="gramEnd"/>
    </w:p>
    <w:p w:rsidR="002073FF" w:rsidRPr="00852802" w:rsidRDefault="00852802">
      <w:pPr>
        <w:spacing w:after="150"/>
        <w:rPr>
          <w:rFonts w:ascii="Times New Roman" w:hAnsi="Times New Roman" w:cs="Times New Roman"/>
        </w:rPr>
      </w:pPr>
      <w:r w:rsidRPr="00852802">
        <w:rPr>
          <w:rFonts w:ascii="Times New Roman" w:hAnsi="Times New Roman" w:cs="Times New Roman"/>
          <w:color w:val="000000"/>
        </w:rPr>
        <w:t>Ко непристојним, дрским или безобзирним понашањем нарушава јавни ред и мир или угрожава имовину или вређа морал грађана – казниће се новчано</w:t>
      </w:r>
      <w:r w:rsidRPr="00852802">
        <w:rPr>
          <w:rFonts w:ascii="Times New Roman" w:hAnsi="Times New Roman" w:cs="Times New Roman"/>
          <w:color w:val="000000"/>
        </w:rPr>
        <w:t>м казном од 10.000 до 150.000 динара или радом у јавном интересу од 80 до 360 часова.</w:t>
      </w:r>
    </w:p>
    <w:p w:rsidR="002073FF" w:rsidRPr="00852802" w:rsidRDefault="00852802">
      <w:pPr>
        <w:spacing w:after="150"/>
        <w:rPr>
          <w:rFonts w:ascii="Times New Roman" w:hAnsi="Times New Roman" w:cs="Times New Roman"/>
        </w:rPr>
      </w:pPr>
      <w:proofErr w:type="gramStart"/>
      <w:r w:rsidRPr="00852802">
        <w:rPr>
          <w:rFonts w:ascii="Times New Roman" w:hAnsi="Times New Roman" w:cs="Times New Roman"/>
          <w:color w:val="000000"/>
        </w:rPr>
        <w:t>Ко прекршај из става 1.</w:t>
      </w:r>
      <w:proofErr w:type="gramEnd"/>
      <w:r w:rsidRPr="00852802">
        <w:rPr>
          <w:rFonts w:ascii="Times New Roman" w:hAnsi="Times New Roman" w:cs="Times New Roman"/>
          <w:color w:val="000000"/>
        </w:rPr>
        <w:t xml:space="preserve"> овог члана изврши у групи од три и више лица – казниће се радом у јавном интересу од 240 до 360 часова или казном затвора од 30 до 60 дана.</w:t>
      </w:r>
    </w:p>
    <w:p w:rsidR="002073FF" w:rsidRPr="00852802" w:rsidRDefault="00852802">
      <w:pPr>
        <w:spacing w:after="120"/>
        <w:jc w:val="center"/>
        <w:rPr>
          <w:rFonts w:ascii="Times New Roman" w:hAnsi="Times New Roman" w:cs="Times New Roman"/>
        </w:rPr>
      </w:pPr>
      <w:r w:rsidRPr="00852802">
        <w:rPr>
          <w:rFonts w:ascii="Times New Roman" w:hAnsi="Times New Roman" w:cs="Times New Roman"/>
          <w:b/>
          <w:color w:val="000000"/>
        </w:rPr>
        <w:t>Вређањ</w:t>
      </w:r>
      <w:r w:rsidRPr="00852802">
        <w:rPr>
          <w:rFonts w:ascii="Times New Roman" w:hAnsi="Times New Roman" w:cs="Times New Roman"/>
          <w:b/>
          <w:color w:val="000000"/>
        </w:rPr>
        <w:t>е, вршење насиља, претња или туча</w:t>
      </w:r>
    </w:p>
    <w:p w:rsidR="002073FF" w:rsidRPr="00852802" w:rsidRDefault="00852802">
      <w:pPr>
        <w:spacing w:after="120"/>
        <w:jc w:val="center"/>
        <w:rPr>
          <w:rFonts w:ascii="Times New Roman" w:hAnsi="Times New Roman" w:cs="Times New Roman"/>
        </w:rPr>
      </w:pPr>
      <w:proofErr w:type="gramStart"/>
      <w:r w:rsidRPr="00852802">
        <w:rPr>
          <w:rFonts w:ascii="Times New Roman" w:hAnsi="Times New Roman" w:cs="Times New Roman"/>
          <w:color w:val="000000"/>
        </w:rPr>
        <w:t>Члан 9.</w:t>
      </w:r>
      <w:proofErr w:type="gramEnd"/>
    </w:p>
    <w:p w:rsidR="002073FF" w:rsidRPr="00852802" w:rsidRDefault="00852802">
      <w:pPr>
        <w:spacing w:after="150"/>
        <w:rPr>
          <w:rFonts w:ascii="Times New Roman" w:hAnsi="Times New Roman" w:cs="Times New Roman"/>
        </w:rPr>
      </w:pPr>
      <w:r w:rsidRPr="00852802">
        <w:rPr>
          <w:rFonts w:ascii="Times New Roman" w:hAnsi="Times New Roman" w:cs="Times New Roman"/>
          <w:color w:val="000000"/>
        </w:rPr>
        <w:t>Ко вређањем другог или вршењем насиља над другим или претњом нарушава јавни ред и мир казниће се новчаном казном од 20.000 до 100.000 динара или казном затвора од 10 до 30 дана.</w:t>
      </w:r>
    </w:p>
    <w:p w:rsidR="002073FF" w:rsidRPr="00852802" w:rsidRDefault="00852802">
      <w:pPr>
        <w:spacing w:after="150"/>
        <w:rPr>
          <w:rFonts w:ascii="Times New Roman" w:hAnsi="Times New Roman" w:cs="Times New Roman"/>
        </w:rPr>
      </w:pPr>
      <w:r w:rsidRPr="00852802">
        <w:rPr>
          <w:rFonts w:ascii="Times New Roman" w:hAnsi="Times New Roman" w:cs="Times New Roman"/>
          <w:color w:val="000000"/>
        </w:rPr>
        <w:t xml:space="preserve">Ко изазивањем туче или учествовањем </w:t>
      </w:r>
      <w:r w:rsidRPr="00852802">
        <w:rPr>
          <w:rFonts w:ascii="Times New Roman" w:hAnsi="Times New Roman" w:cs="Times New Roman"/>
          <w:color w:val="000000"/>
        </w:rPr>
        <w:t>у њој нарушава јавни ред и мир – казниће се новчаном казном од 50.000 до 150.000 динара или казном затвора од 30 до 60 дана.</w:t>
      </w:r>
    </w:p>
    <w:p w:rsidR="002073FF" w:rsidRPr="00852802" w:rsidRDefault="00852802">
      <w:pPr>
        <w:spacing w:after="150"/>
        <w:rPr>
          <w:rFonts w:ascii="Times New Roman" w:hAnsi="Times New Roman" w:cs="Times New Roman"/>
        </w:rPr>
      </w:pPr>
      <w:proofErr w:type="gramStart"/>
      <w:r w:rsidRPr="00852802">
        <w:rPr>
          <w:rFonts w:ascii="Times New Roman" w:hAnsi="Times New Roman" w:cs="Times New Roman"/>
          <w:color w:val="000000"/>
        </w:rPr>
        <w:t>Ко прекршај из ст.</w:t>
      </w:r>
      <w:proofErr w:type="gramEnd"/>
      <w:r w:rsidRPr="00852802">
        <w:rPr>
          <w:rFonts w:ascii="Times New Roman" w:hAnsi="Times New Roman" w:cs="Times New Roman"/>
          <w:color w:val="000000"/>
        </w:rPr>
        <w:t xml:space="preserve"> 1. </w:t>
      </w:r>
      <w:proofErr w:type="gramStart"/>
      <w:r w:rsidRPr="00852802">
        <w:rPr>
          <w:rFonts w:ascii="Times New Roman" w:hAnsi="Times New Roman" w:cs="Times New Roman"/>
          <w:color w:val="000000"/>
        </w:rPr>
        <w:t>до</w:t>
      </w:r>
      <w:proofErr w:type="gramEnd"/>
      <w:r w:rsidRPr="00852802">
        <w:rPr>
          <w:rFonts w:ascii="Times New Roman" w:hAnsi="Times New Roman" w:cs="Times New Roman"/>
          <w:color w:val="000000"/>
        </w:rPr>
        <w:t xml:space="preserve"> 2. </w:t>
      </w:r>
      <w:proofErr w:type="gramStart"/>
      <w:r w:rsidRPr="00852802">
        <w:rPr>
          <w:rFonts w:ascii="Times New Roman" w:hAnsi="Times New Roman" w:cs="Times New Roman"/>
          <w:color w:val="000000"/>
        </w:rPr>
        <w:t>овог</w:t>
      </w:r>
      <w:proofErr w:type="gramEnd"/>
      <w:r w:rsidRPr="00852802">
        <w:rPr>
          <w:rFonts w:ascii="Times New Roman" w:hAnsi="Times New Roman" w:cs="Times New Roman"/>
          <w:color w:val="000000"/>
        </w:rPr>
        <w:t xml:space="preserve"> члана изврши у групи од три и више лица – казниће се казном затвора од 30 до 60 дана.</w:t>
      </w:r>
    </w:p>
    <w:p w:rsidR="002073FF" w:rsidRPr="00852802" w:rsidRDefault="00852802">
      <w:pPr>
        <w:spacing w:after="150"/>
        <w:rPr>
          <w:rFonts w:ascii="Times New Roman" w:hAnsi="Times New Roman" w:cs="Times New Roman"/>
        </w:rPr>
      </w:pPr>
      <w:proofErr w:type="gramStart"/>
      <w:r w:rsidRPr="00852802">
        <w:rPr>
          <w:rFonts w:ascii="Times New Roman" w:hAnsi="Times New Roman" w:cs="Times New Roman"/>
          <w:color w:val="000000"/>
        </w:rPr>
        <w:t>За покушај д</w:t>
      </w:r>
      <w:r w:rsidRPr="00852802">
        <w:rPr>
          <w:rFonts w:ascii="Times New Roman" w:hAnsi="Times New Roman" w:cs="Times New Roman"/>
          <w:color w:val="000000"/>
        </w:rPr>
        <w:t>ела из ст.</w:t>
      </w:r>
      <w:proofErr w:type="gramEnd"/>
      <w:r w:rsidRPr="00852802">
        <w:rPr>
          <w:rFonts w:ascii="Times New Roman" w:hAnsi="Times New Roman" w:cs="Times New Roman"/>
          <w:color w:val="000000"/>
        </w:rPr>
        <w:t xml:space="preserve"> </w:t>
      </w:r>
      <w:proofErr w:type="gramStart"/>
      <w:r w:rsidRPr="00852802">
        <w:rPr>
          <w:rFonts w:ascii="Times New Roman" w:hAnsi="Times New Roman" w:cs="Times New Roman"/>
          <w:color w:val="000000"/>
        </w:rPr>
        <w:t>1, 2.</w:t>
      </w:r>
      <w:proofErr w:type="gramEnd"/>
      <w:r w:rsidRPr="00852802">
        <w:rPr>
          <w:rFonts w:ascii="Times New Roman" w:hAnsi="Times New Roman" w:cs="Times New Roman"/>
          <w:color w:val="000000"/>
        </w:rPr>
        <w:t xml:space="preserve"> </w:t>
      </w:r>
      <w:proofErr w:type="gramStart"/>
      <w:r w:rsidRPr="00852802">
        <w:rPr>
          <w:rFonts w:ascii="Times New Roman" w:hAnsi="Times New Roman" w:cs="Times New Roman"/>
          <w:color w:val="000000"/>
        </w:rPr>
        <w:t>и</w:t>
      </w:r>
      <w:proofErr w:type="gramEnd"/>
      <w:r w:rsidRPr="00852802">
        <w:rPr>
          <w:rFonts w:ascii="Times New Roman" w:hAnsi="Times New Roman" w:cs="Times New Roman"/>
          <w:color w:val="000000"/>
        </w:rPr>
        <w:t xml:space="preserve"> 3. </w:t>
      </w:r>
      <w:proofErr w:type="gramStart"/>
      <w:r w:rsidRPr="00852802">
        <w:rPr>
          <w:rFonts w:ascii="Times New Roman" w:hAnsi="Times New Roman" w:cs="Times New Roman"/>
          <w:color w:val="000000"/>
        </w:rPr>
        <w:t>овог</w:t>
      </w:r>
      <w:proofErr w:type="gramEnd"/>
      <w:r w:rsidRPr="00852802">
        <w:rPr>
          <w:rFonts w:ascii="Times New Roman" w:hAnsi="Times New Roman" w:cs="Times New Roman"/>
          <w:color w:val="000000"/>
        </w:rPr>
        <w:t xml:space="preserve"> члана, казниће се.</w:t>
      </w:r>
    </w:p>
    <w:p w:rsidR="002073FF" w:rsidRPr="00852802" w:rsidRDefault="00852802">
      <w:pPr>
        <w:spacing w:after="120"/>
        <w:jc w:val="center"/>
        <w:rPr>
          <w:rFonts w:ascii="Times New Roman" w:hAnsi="Times New Roman" w:cs="Times New Roman"/>
        </w:rPr>
      </w:pPr>
      <w:r w:rsidRPr="00852802">
        <w:rPr>
          <w:rFonts w:ascii="Times New Roman" w:hAnsi="Times New Roman" w:cs="Times New Roman"/>
          <w:b/>
          <w:color w:val="000000"/>
        </w:rPr>
        <w:t>Остављање опасних предмета</w:t>
      </w:r>
    </w:p>
    <w:p w:rsidR="002073FF" w:rsidRPr="00852802" w:rsidRDefault="00852802">
      <w:pPr>
        <w:spacing w:after="120"/>
        <w:jc w:val="center"/>
        <w:rPr>
          <w:rFonts w:ascii="Times New Roman" w:hAnsi="Times New Roman" w:cs="Times New Roman"/>
        </w:rPr>
      </w:pPr>
      <w:proofErr w:type="gramStart"/>
      <w:r w:rsidRPr="00852802">
        <w:rPr>
          <w:rFonts w:ascii="Times New Roman" w:hAnsi="Times New Roman" w:cs="Times New Roman"/>
          <w:color w:val="000000"/>
        </w:rPr>
        <w:t>Члан 10.</w:t>
      </w:r>
      <w:proofErr w:type="gramEnd"/>
    </w:p>
    <w:p w:rsidR="002073FF" w:rsidRPr="00852802" w:rsidRDefault="00852802">
      <w:pPr>
        <w:spacing w:after="150"/>
        <w:rPr>
          <w:rFonts w:ascii="Times New Roman" w:hAnsi="Times New Roman" w:cs="Times New Roman"/>
        </w:rPr>
      </w:pPr>
      <w:r w:rsidRPr="00852802">
        <w:rPr>
          <w:rFonts w:ascii="Times New Roman" w:hAnsi="Times New Roman" w:cs="Times New Roman"/>
          <w:color w:val="000000"/>
        </w:rPr>
        <w:lastRenderedPageBreak/>
        <w:t>Ко стави или држи испред зграде или ограде, односно на згради или огради предмет или уређај који може угрозити сигурност грађана или му нанети штету или ко такве предмете изб</w:t>
      </w:r>
      <w:r w:rsidRPr="00852802">
        <w:rPr>
          <w:rFonts w:ascii="Times New Roman" w:hAnsi="Times New Roman" w:cs="Times New Roman"/>
          <w:color w:val="000000"/>
        </w:rPr>
        <w:t>аци на улицу – казниће се новчаном казном од 5.000 до 20.000 динара или радом у јавном интересу од 40 до 120 часова.</w:t>
      </w:r>
    </w:p>
    <w:p w:rsidR="002073FF" w:rsidRPr="00852802" w:rsidRDefault="00852802">
      <w:pPr>
        <w:spacing w:after="150"/>
        <w:rPr>
          <w:rFonts w:ascii="Times New Roman" w:hAnsi="Times New Roman" w:cs="Times New Roman"/>
        </w:rPr>
      </w:pPr>
      <w:proofErr w:type="gramStart"/>
      <w:r w:rsidRPr="00852802">
        <w:rPr>
          <w:rFonts w:ascii="Times New Roman" w:hAnsi="Times New Roman" w:cs="Times New Roman"/>
          <w:color w:val="000000"/>
        </w:rPr>
        <w:t>За прекршај из става 1.</w:t>
      </w:r>
      <w:proofErr w:type="gramEnd"/>
      <w:r w:rsidRPr="00852802">
        <w:rPr>
          <w:rFonts w:ascii="Times New Roman" w:hAnsi="Times New Roman" w:cs="Times New Roman"/>
          <w:color w:val="000000"/>
        </w:rPr>
        <w:t xml:space="preserve"> овог члана – казниће се правно лице новчаном казном од 50.000 до 100.000 динара, предузетник новчаном казном од 20.</w:t>
      </w:r>
      <w:r w:rsidRPr="00852802">
        <w:rPr>
          <w:rFonts w:ascii="Times New Roman" w:hAnsi="Times New Roman" w:cs="Times New Roman"/>
          <w:color w:val="000000"/>
        </w:rPr>
        <w:t>000 до 50.000 динара, а одговорно лице у правном лицу новчаном казном од 5.000 до 20.000 динара.</w:t>
      </w:r>
    </w:p>
    <w:p w:rsidR="002073FF" w:rsidRPr="00852802" w:rsidRDefault="00852802">
      <w:pPr>
        <w:spacing w:after="120"/>
        <w:jc w:val="center"/>
        <w:rPr>
          <w:rFonts w:ascii="Times New Roman" w:hAnsi="Times New Roman" w:cs="Times New Roman"/>
        </w:rPr>
      </w:pPr>
      <w:r w:rsidRPr="00852802">
        <w:rPr>
          <w:rFonts w:ascii="Times New Roman" w:hAnsi="Times New Roman" w:cs="Times New Roman"/>
          <w:b/>
          <w:color w:val="000000"/>
        </w:rPr>
        <w:t>Угрожавање сигурности уређајима на даљину</w:t>
      </w:r>
    </w:p>
    <w:p w:rsidR="002073FF" w:rsidRPr="00852802" w:rsidRDefault="00852802">
      <w:pPr>
        <w:spacing w:after="120"/>
        <w:jc w:val="center"/>
        <w:rPr>
          <w:rFonts w:ascii="Times New Roman" w:hAnsi="Times New Roman" w:cs="Times New Roman"/>
        </w:rPr>
      </w:pPr>
      <w:proofErr w:type="gramStart"/>
      <w:r w:rsidRPr="00852802">
        <w:rPr>
          <w:rFonts w:ascii="Times New Roman" w:hAnsi="Times New Roman" w:cs="Times New Roman"/>
          <w:color w:val="000000"/>
        </w:rPr>
        <w:t>Члан 11.</w:t>
      </w:r>
      <w:proofErr w:type="gramEnd"/>
    </w:p>
    <w:p w:rsidR="002073FF" w:rsidRPr="00852802" w:rsidRDefault="00852802">
      <w:pPr>
        <w:spacing w:after="150"/>
        <w:rPr>
          <w:rFonts w:ascii="Times New Roman" w:hAnsi="Times New Roman" w:cs="Times New Roman"/>
        </w:rPr>
      </w:pPr>
      <w:r w:rsidRPr="00852802">
        <w:rPr>
          <w:rFonts w:ascii="Times New Roman" w:hAnsi="Times New Roman" w:cs="Times New Roman"/>
          <w:color w:val="000000"/>
        </w:rPr>
        <w:t>Ко коришћењем уређаја којима се управља на даљину угрози сигурност грађана или наруши јавни ред и мир – казн</w:t>
      </w:r>
      <w:r w:rsidRPr="00852802">
        <w:rPr>
          <w:rFonts w:ascii="Times New Roman" w:hAnsi="Times New Roman" w:cs="Times New Roman"/>
          <w:color w:val="000000"/>
        </w:rPr>
        <w:t>иће се новчаном казном од 50.000 до 150.000 динара или казном затвора од 30 до 60 дана.</w:t>
      </w:r>
    </w:p>
    <w:p w:rsidR="002073FF" w:rsidRPr="00852802" w:rsidRDefault="00852802">
      <w:pPr>
        <w:spacing w:after="120"/>
        <w:jc w:val="center"/>
        <w:rPr>
          <w:rFonts w:ascii="Times New Roman" w:hAnsi="Times New Roman" w:cs="Times New Roman"/>
        </w:rPr>
      </w:pPr>
      <w:r w:rsidRPr="00852802">
        <w:rPr>
          <w:rFonts w:ascii="Times New Roman" w:hAnsi="Times New Roman" w:cs="Times New Roman"/>
          <w:b/>
          <w:color w:val="000000"/>
        </w:rPr>
        <w:t>Просјачење</w:t>
      </w:r>
    </w:p>
    <w:p w:rsidR="002073FF" w:rsidRPr="00852802" w:rsidRDefault="00852802">
      <w:pPr>
        <w:spacing w:after="120"/>
        <w:jc w:val="center"/>
        <w:rPr>
          <w:rFonts w:ascii="Times New Roman" w:hAnsi="Times New Roman" w:cs="Times New Roman"/>
        </w:rPr>
      </w:pPr>
      <w:proofErr w:type="gramStart"/>
      <w:r w:rsidRPr="00852802">
        <w:rPr>
          <w:rFonts w:ascii="Times New Roman" w:hAnsi="Times New Roman" w:cs="Times New Roman"/>
          <w:color w:val="000000"/>
        </w:rPr>
        <w:t>Члан 12.</w:t>
      </w:r>
      <w:proofErr w:type="gramEnd"/>
    </w:p>
    <w:p w:rsidR="002073FF" w:rsidRPr="00852802" w:rsidRDefault="00852802">
      <w:pPr>
        <w:spacing w:after="150"/>
        <w:rPr>
          <w:rFonts w:ascii="Times New Roman" w:hAnsi="Times New Roman" w:cs="Times New Roman"/>
        </w:rPr>
      </w:pPr>
      <w:proofErr w:type="gramStart"/>
      <w:r w:rsidRPr="00852802">
        <w:rPr>
          <w:rFonts w:ascii="Times New Roman" w:hAnsi="Times New Roman" w:cs="Times New Roman"/>
          <w:color w:val="000000"/>
        </w:rPr>
        <w:t>Ко просјачењем угрожава спокојство грађана или нарушава јавни ред и мир – казниће се новчаном казном од 5.000 до 10.000 динара или казном затвора до</w:t>
      </w:r>
      <w:r w:rsidRPr="00852802">
        <w:rPr>
          <w:rFonts w:ascii="Times New Roman" w:hAnsi="Times New Roman" w:cs="Times New Roman"/>
          <w:color w:val="000000"/>
        </w:rPr>
        <w:t xml:space="preserve"> 30 дана.</w:t>
      </w:r>
      <w:proofErr w:type="gramEnd"/>
    </w:p>
    <w:p w:rsidR="002073FF" w:rsidRPr="00852802" w:rsidRDefault="00852802">
      <w:pPr>
        <w:spacing w:after="150"/>
        <w:rPr>
          <w:rFonts w:ascii="Times New Roman" w:hAnsi="Times New Roman" w:cs="Times New Roman"/>
        </w:rPr>
      </w:pPr>
      <w:proofErr w:type="gramStart"/>
      <w:r w:rsidRPr="00852802">
        <w:rPr>
          <w:rFonts w:ascii="Times New Roman" w:hAnsi="Times New Roman" w:cs="Times New Roman"/>
          <w:color w:val="000000"/>
        </w:rPr>
        <w:t>Ко прекршај из става 1.</w:t>
      </w:r>
      <w:proofErr w:type="gramEnd"/>
      <w:r w:rsidRPr="00852802">
        <w:rPr>
          <w:rFonts w:ascii="Times New Roman" w:hAnsi="Times New Roman" w:cs="Times New Roman"/>
          <w:color w:val="000000"/>
        </w:rPr>
        <w:t xml:space="preserve"> </w:t>
      </w:r>
      <w:proofErr w:type="gramStart"/>
      <w:r w:rsidRPr="00852802">
        <w:rPr>
          <w:rFonts w:ascii="Times New Roman" w:hAnsi="Times New Roman" w:cs="Times New Roman"/>
          <w:color w:val="000000"/>
        </w:rPr>
        <w:t>овог</w:t>
      </w:r>
      <w:proofErr w:type="gramEnd"/>
      <w:r w:rsidRPr="00852802">
        <w:rPr>
          <w:rFonts w:ascii="Times New Roman" w:hAnsi="Times New Roman" w:cs="Times New Roman"/>
          <w:color w:val="000000"/>
        </w:rPr>
        <w:t xml:space="preserve"> члана, изврши у групи од три и више лица – казниће се новчаном казном од 10.000 до 30.000 динара или казном затвора до 30 дана.</w:t>
      </w:r>
    </w:p>
    <w:p w:rsidR="002073FF" w:rsidRPr="00852802" w:rsidRDefault="00852802">
      <w:pPr>
        <w:spacing w:after="120"/>
        <w:jc w:val="center"/>
        <w:rPr>
          <w:rFonts w:ascii="Times New Roman" w:hAnsi="Times New Roman" w:cs="Times New Roman"/>
        </w:rPr>
      </w:pPr>
      <w:r w:rsidRPr="00852802">
        <w:rPr>
          <w:rFonts w:ascii="Times New Roman" w:hAnsi="Times New Roman" w:cs="Times New Roman"/>
          <w:b/>
          <w:color w:val="000000"/>
        </w:rPr>
        <w:t>Коцкање</w:t>
      </w:r>
    </w:p>
    <w:p w:rsidR="002073FF" w:rsidRPr="00852802" w:rsidRDefault="00852802">
      <w:pPr>
        <w:spacing w:after="120"/>
        <w:jc w:val="center"/>
        <w:rPr>
          <w:rFonts w:ascii="Times New Roman" w:hAnsi="Times New Roman" w:cs="Times New Roman"/>
        </w:rPr>
      </w:pPr>
      <w:proofErr w:type="gramStart"/>
      <w:r w:rsidRPr="00852802">
        <w:rPr>
          <w:rFonts w:ascii="Times New Roman" w:hAnsi="Times New Roman" w:cs="Times New Roman"/>
          <w:color w:val="000000"/>
        </w:rPr>
        <w:t>Члан 13.</w:t>
      </w:r>
      <w:proofErr w:type="gramEnd"/>
    </w:p>
    <w:p w:rsidR="002073FF" w:rsidRPr="00852802" w:rsidRDefault="00852802">
      <w:pPr>
        <w:spacing w:after="150"/>
        <w:rPr>
          <w:rFonts w:ascii="Times New Roman" w:hAnsi="Times New Roman" w:cs="Times New Roman"/>
        </w:rPr>
      </w:pPr>
      <w:r w:rsidRPr="00852802">
        <w:rPr>
          <w:rFonts w:ascii="Times New Roman" w:hAnsi="Times New Roman" w:cs="Times New Roman"/>
          <w:color w:val="000000"/>
        </w:rPr>
        <w:t>Ко позива другог на коцку или се коцка, уступа просторије ради коцкања и</w:t>
      </w:r>
      <w:r w:rsidRPr="00852802">
        <w:rPr>
          <w:rFonts w:ascii="Times New Roman" w:hAnsi="Times New Roman" w:cs="Times New Roman"/>
          <w:color w:val="000000"/>
        </w:rPr>
        <w:t>ли организује коцкање – казниће се новчаном казном од 50.000 до 150.000 динара или радом у јавном интересу од 120 до 360 часова.</w:t>
      </w:r>
    </w:p>
    <w:p w:rsidR="002073FF" w:rsidRPr="00852802" w:rsidRDefault="00852802">
      <w:pPr>
        <w:spacing w:after="150"/>
        <w:rPr>
          <w:rFonts w:ascii="Times New Roman" w:hAnsi="Times New Roman" w:cs="Times New Roman"/>
        </w:rPr>
      </w:pPr>
      <w:proofErr w:type="gramStart"/>
      <w:r w:rsidRPr="00852802">
        <w:rPr>
          <w:rFonts w:ascii="Times New Roman" w:hAnsi="Times New Roman" w:cs="Times New Roman"/>
          <w:color w:val="000000"/>
        </w:rPr>
        <w:t>Ко се коцка са малолетним лицем или на други начин омогућава коцкање малолетном лицу – казниће се казном затвора од 30 до 60 да</w:t>
      </w:r>
      <w:r w:rsidRPr="00852802">
        <w:rPr>
          <w:rFonts w:ascii="Times New Roman" w:hAnsi="Times New Roman" w:cs="Times New Roman"/>
          <w:color w:val="000000"/>
        </w:rPr>
        <w:t>на.</w:t>
      </w:r>
      <w:proofErr w:type="gramEnd"/>
    </w:p>
    <w:p w:rsidR="002073FF" w:rsidRPr="00852802" w:rsidRDefault="00852802">
      <w:pPr>
        <w:spacing w:after="150"/>
        <w:rPr>
          <w:rFonts w:ascii="Times New Roman" w:hAnsi="Times New Roman" w:cs="Times New Roman"/>
        </w:rPr>
      </w:pPr>
      <w:proofErr w:type="gramStart"/>
      <w:r w:rsidRPr="00852802">
        <w:rPr>
          <w:rFonts w:ascii="Times New Roman" w:hAnsi="Times New Roman" w:cs="Times New Roman"/>
          <w:color w:val="000000"/>
        </w:rPr>
        <w:t>За прекршај из става 1.</w:t>
      </w:r>
      <w:proofErr w:type="gramEnd"/>
      <w:r w:rsidRPr="00852802">
        <w:rPr>
          <w:rFonts w:ascii="Times New Roman" w:hAnsi="Times New Roman" w:cs="Times New Roman"/>
          <w:color w:val="000000"/>
        </w:rPr>
        <w:t xml:space="preserve"> овог члана, казниће се правно лице новчаном казном од 500.000 до 2.000.000 динара, предузетник новчаном казном од 150.000 до 500.000 динара, а одговорно лице у правном лицу новчаном казном од 50.000 до 150.000 динара.</w:t>
      </w:r>
    </w:p>
    <w:p w:rsidR="002073FF" w:rsidRPr="00852802" w:rsidRDefault="00852802">
      <w:pPr>
        <w:spacing w:after="120"/>
        <w:jc w:val="center"/>
        <w:rPr>
          <w:rFonts w:ascii="Times New Roman" w:hAnsi="Times New Roman" w:cs="Times New Roman"/>
        </w:rPr>
      </w:pPr>
      <w:r w:rsidRPr="00852802">
        <w:rPr>
          <w:rFonts w:ascii="Times New Roman" w:hAnsi="Times New Roman" w:cs="Times New Roman"/>
          <w:b/>
          <w:color w:val="000000"/>
        </w:rPr>
        <w:t>Неовлашћена препродаја улазница</w:t>
      </w:r>
    </w:p>
    <w:p w:rsidR="002073FF" w:rsidRPr="00852802" w:rsidRDefault="00852802">
      <w:pPr>
        <w:spacing w:after="120"/>
        <w:jc w:val="center"/>
        <w:rPr>
          <w:rFonts w:ascii="Times New Roman" w:hAnsi="Times New Roman" w:cs="Times New Roman"/>
        </w:rPr>
      </w:pPr>
      <w:proofErr w:type="gramStart"/>
      <w:r w:rsidRPr="00852802">
        <w:rPr>
          <w:rFonts w:ascii="Times New Roman" w:hAnsi="Times New Roman" w:cs="Times New Roman"/>
          <w:color w:val="000000"/>
        </w:rPr>
        <w:t>Члан 14.</w:t>
      </w:r>
      <w:proofErr w:type="gramEnd"/>
    </w:p>
    <w:p w:rsidR="002073FF" w:rsidRPr="00852802" w:rsidRDefault="00852802">
      <w:pPr>
        <w:spacing w:after="150"/>
        <w:rPr>
          <w:rFonts w:ascii="Times New Roman" w:hAnsi="Times New Roman" w:cs="Times New Roman"/>
        </w:rPr>
      </w:pPr>
      <w:r w:rsidRPr="00852802">
        <w:rPr>
          <w:rFonts w:ascii="Times New Roman" w:hAnsi="Times New Roman" w:cs="Times New Roman"/>
          <w:color w:val="000000"/>
        </w:rPr>
        <w:t>Ко неовлашћено нуди, продаје или препродаје улазнице за културне, спортске или друге приредбе и манифестације – казниће се новчаном казном од 10.000 до 50.000 динара или радом у јавном интересу од 40 до 120 часова.</w:t>
      </w:r>
    </w:p>
    <w:p w:rsidR="002073FF" w:rsidRPr="00852802" w:rsidRDefault="00852802">
      <w:pPr>
        <w:spacing w:after="150"/>
        <w:rPr>
          <w:rFonts w:ascii="Times New Roman" w:hAnsi="Times New Roman" w:cs="Times New Roman"/>
        </w:rPr>
      </w:pPr>
      <w:r w:rsidRPr="00852802">
        <w:rPr>
          <w:rFonts w:ascii="Times New Roman" w:hAnsi="Times New Roman" w:cs="Times New Roman"/>
          <w:color w:val="000000"/>
        </w:rPr>
        <w:t>Ко неовлашћено организује или омогућава препродају улазница за културне, спортске или друге приредбе и манифестације – казниће се новчаном казном од 50.000 до 150.000 динара или радом у јавном интересу од 120 до 360 часова.</w:t>
      </w:r>
    </w:p>
    <w:p w:rsidR="002073FF" w:rsidRPr="00852802" w:rsidRDefault="00852802">
      <w:pPr>
        <w:spacing w:after="150"/>
        <w:rPr>
          <w:rFonts w:ascii="Times New Roman" w:hAnsi="Times New Roman" w:cs="Times New Roman"/>
        </w:rPr>
      </w:pPr>
      <w:proofErr w:type="gramStart"/>
      <w:r w:rsidRPr="00852802">
        <w:rPr>
          <w:rFonts w:ascii="Times New Roman" w:hAnsi="Times New Roman" w:cs="Times New Roman"/>
          <w:color w:val="000000"/>
        </w:rPr>
        <w:t>За прекршај из става 2.</w:t>
      </w:r>
      <w:proofErr w:type="gramEnd"/>
      <w:r w:rsidRPr="00852802">
        <w:rPr>
          <w:rFonts w:ascii="Times New Roman" w:hAnsi="Times New Roman" w:cs="Times New Roman"/>
          <w:color w:val="000000"/>
        </w:rPr>
        <w:t xml:space="preserve"> овог чла</w:t>
      </w:r>
      <w:r w:rsidRPr="00852802">
        <w:rPr>
          <w:rFonts w:ascii="Times New Roman" w:hAnsi="Times New Roman" w:cs="Times New Roman"/>
          <w:color w:val="000000"/>
        </w:rPr>
        <w:t>на, казниће се правно лице новчаном казном од 500.000 до 2.000.000 динара, предузетник новчаном казном од 150.000 до 500.000 динара, а одговорно лице у правном лицу новчаном казном од 50.000 до 150.000 динара.</w:t>
      </w:r>
    </w:p>
    <w:p w:rsidR="002073FF" w:rsidRPr="00852802" w:rsidRDefault="00852802">
      <w:pPr>
        <w:spacing w:after="120"/>
        <w:jc w:val="center"/>
        <w:rPr>
          <w:rFonts w:ascii="Times New Roman" w:hAnsi="Times New Roman" w:cs="Times New Roman"/>
        </w:rPr>
      </w:pPr>
      <w:r w:rsidRPr="00852802">
        <w:rPr>
          <w:rFonts w:ascii="Times New Roman" w:hAnsi="Times New Roman" w:cs="Times New Roman"/>
          <w:b/>
          <w:color w:val="000000"/>
        </w:rPr>
        <w:lastRenderedPageBreak/>
        <w:t xml:space="preserve">Узнемиравање грађана врачањем, прорицањем или </w:t>
      </w:r>
      <w:r w:rsidRPr="00852802">
        <w:rPr>
          <w:rFonts w:ascii="Times New Roman" w:hAnsi="Times New Roman" w:cs="Times New Roman"/>
          <w:b/>
          <w:color w:val="000000"/>
        </w:rPr>
        <w:t>сличним обмањивањем</w:t>
      </w:r>
    </w:p>
    <w:p w:rsidR="002073FF" w:rsidRPr="00852802" w:rsidRDefault="00852802">
      <w:pPr>
        <w:spacing w:after="120"/>
        <w:jc w:val="center"/>
        <w:rPr>
          <w:rFonts w:ascii="Times New Roman" w:hAnsi="Times New Roman" w:cs="Times New Roman"/>
        </w:rPr>
      </w:pPr>
      <w:proofErr w:type="gramStart"/>
      <w:r w:rsidRPr="00852802">
        <w:rPr>
          <w:rFonts w:ascii="Times New Roman" w:hAnsi="Times New Roman" w:cs="Times New Roman"/>
          <w:color w:val="000000"/>
        </w:rPr>
        <w:t>Члан 15.</w:t>
      </w:r>
      <w:proofErr w:type="gramEnd"/>
    </w:p>
    <w:p w:rsidR="002073FF" w:rsidRPr="00852802" w:rsidRDefault="00852802">
      <w:pPr>
        <w:spacing w:after="150"/>
        <w:rPr>
          <w:rFonts w:ascii="Times New Roman" w:hAnsi="Times New Roman" w:cs="Times New Roman"/>
        </w:rPr>
      </w:pPr>
      <w:r w:rsidRPr="00852802">
        <w:rPr>
          <w:rFonts w:ascii="Times New Roman" w:hAnsi="Times New Roman" w:cs="Times New Roman"/>
          <w:color w:val="000000"/>
        </w:rPr>
        <w:t>Ко се бави врачањем, прорицањем судбине, тумачењем снова или сличним обмањивањем на начин којим узнемирава грађане или нарушава јавни ред и мир – казниће се новчаном казном од 10.000 до 50.000 динара или радом у јавном интересу</w:t>
      </w:r>
      <w:r w:rsidRPr="00852802">
        <w:rPr>
          <w:rFonts w:ascii="Times New Roman" w:hAnsi="Times New Roman" w:cs="Times New Roman"/>
          <w:color w:val="000000"/>
        </w:rPr>
        <w:t xml:space="preserve"> од 40 до 120 часова.</w:t>
      </w:r>
    </w:p>
    <w:p w:rsidR="002073FF" w:rsidRPr="00852802" w:rsidRDefault="00852802">
      <w:pPr>
        <w:spacing w:after="120"/>
        <w:jc w:val="center"/>
        <w:rPr>
          <w:rFonts w:ascii="Times New Roman" w:hAnsi="Times New Roman" w:cs="Times New Roman"/>
        </w:rPr>
      </w:pPr>
      <w:r w:rsidRPr="00852802">
        <w:rPr>
          <w:rFonts w:ascii="Times New Roman" w:hAnsi="Times New Roman" w:cs="Times New Roman"/>
          <w:b/>
          <w:color w:val="000000"/>
        </w:rPr>
        <w:t>Проституција</w:t>
      </w:r>
    </w:p>
    <w:p w:rsidR="002073FF" w:rsidRPr="00852802" w:rsidRDefault="00852802">
      <w:pPr>
        <w:spacing w:after="120"/>
        <w:jc w:val="center"/>
        <w:rPr>
          <w:rFonts w:ascii="Times New Roman" w:hAnsi="Times New Roman" w:cs="Times New Roman"/>
        </w:rPr>
      </w:pPr>
      <w:proofErr w:type="gramStart"/>
      <w:r w:rsidRPr="00852802">
        <w:rPr>
          <w:rFonts w:ascii="Times New Roman" w:hAnsi="Times New Roman" w:cs="Times New Roman"/>
          <w:color w:val="000000"/>
        </w:rPr>
        <w:t>Члан 16.</w:t>
      </w:r>
      <w:proofErr w:type="gramEnd"/>
    </w:p>
    <w:p w:rsidR="002073FF" w:rsidRPr="00852802" w:rsidRDefault="00852802">
      <w:pPr>
        <w:spacing w:after="150"/>
        <w:rPr>
          <w:rFonts w:ascii="Times New Roman" w:hAnsi="Times New Roman" w:cs="Times New Roman"/>
        </w:rPr>
      </w:pPr>
      <w:r w:rsidRPr="00852802">
        <w:rPr>
          <w:rFonts w:ascii="Times New Roman" w:hAnsi="Times New Roman" w:cs="Times New Roman"/>
          <w:color w:val="000000"/>
        </w:rPr>
        <w:t>Ко се одаје проституцији, користи услуге проституције или уступа просторије ради проституције – казниће се новчаном казном од 50.000 до 150.000 динара или казном затвора од 30 до 60 дана.</w:t>
      </w:r>
    </w:p>
    <w:p w:rsidR="002073FF" w:rsidRPr="00852802" w:rsidRDefault="00852802">
      <w:pPr>
        <w:spacing w:after="150"/>
        <w:rPr>
          <w:rFonts w:ascii="Times New Roman" w:hAnsi="Times New Roman" w:cs="Times New Roman"/>
        </w:rPr>
      </w:pPr>
      <w:proofErr w:type="gramStart"/>
      <w:r w:rsidRPr="00852802">
        <w:rPr>
          <w:rFonts w:ascii="Times New Roman" w:hAnsi="Times New Roman" w:cs="Times New Roman"/>
          <w:color w:val="000000"/>
        </w:rPr>
        <w:t>Ко малолетном лицу уступ</w:t>
      </w:r>
      <w:r w:rsidRPr="00852802">
        <w:rPr>
          <w:rFonts w:ascii="Times New Roman" w:hAnsi="Times New Roman" w:cs="Times New Roman"/>
          <w:color w:val="000000"/>
        </w:rPr>
        <w:t>а просторије ради проституције – казниће се затвором од 30 од 60 дана.</w:t>
      </w:r>
      <w:proofErr w:type="gramEnd"/>
    </w:p>
    <w:p w:rsidR="002073FF" w:rsidRPr="00852802" w:rsidRDefault="00852802">
      <w:pPr>
        <w:spacing w:after="120"/>
        <w:jc w:val="center"/>
        <w:rPr>
          <w:rFonts w:ascii="Times New Roman" w:hAnsi="Times New Roman" w:cs="Times New Roman"/>
        </w:rPr>
      </w:pPr>
      <w:r w:rsidRPr="00852802">
        <w:rPr>
          <w:rFonts w:ascii="Times New Roman" w:hAnsi="Times New Roman" w:cs="Times New Roman"/>
          <w:b/>
          <w:color w:val="000000"/>
        </w:rPr>
        <w:t>Паљење пиротехничких производа или пуцање</w:t>
      </w:r>
    </w:p>
    <w:p w:rsidR="002073FF" w:rsidRPr="00852802" w:rsidRDefault="00852802">
      <w:pPr>
        <w:spacing w:after="120"/>
        <w:jc w:val="center"/>
        <w:rPr>
          <w:rFonts w:ascii="Times New Roman" w:hAnsi="Times New Roman" w:cs="Times New Roman"/>
        </w:rPr>
      </w:pPr>
      <w:proofErr w:type="gramStart"/>
      <w:r w:rsidRPr="00852802">
        <w:rPr>
          <w:rFonts w:ascii="Times New Roman" w:hAnsi="Times New Roman" w:cs="Times New Roman"/>
          <w:color w:val="000000"/>
        </w:rPr>
        <w:t>Члан 17.</w:t>
      </w:r>
      <w:proofErr w:type="gramEnd"/>
    </w:p>
    <w:p w:rsidR="002073FF" w:rsidRPr="00852802" w:rsidRDefault="00852802">
      <w:pPr>
        <w:spacing w:after="150"/>
        <w:rPr>
          <w:rFonts w:ascii="Times New Roman" w:hAnsi="Times New Roman" w:cs="Times New Roman"/>
        </w:rPr>
      </w:pPr>
      <w:proofErr w:type="gramStart"/>
      <w:r w:rsidRPr="00852802">
        <w:rPr>
          <w:rFonts w:ascii="Times New Roman" w:hAnsi="Times New Roman" w:cs="Times New Roman"/>
          <w:color w:val="000000"/>
        </w:rPr>
        <w:t xml:space="preserve">Ко паљењем пиротехничких производа нарушава јавни ред и мир или угрожава сигурност грађана – казниће се новачном казном од </w:t>
      </w:r>
      <w:r w:rsidRPr="00852802">
        <w:rPr>
          <w:rFonts w:ascii="Times New Roman" w:hAnsi="Times New Roman" w:cs="Times New Roman"/>
          <w:b/>
          <w:color w:val="000000"/>
        </w:rPr>
        <w:t>50.000</w:t>
      </w:r>
      <w:r w:rsidRPr="00852802">
        <w:rPr>
          <w:rFonts w:ascii="Times New Roman" w:hAnsi="Times New Roman" w:cs="Times New Roman"/>
          <w:b/>
          <w:color w:val="000000"/>
          <w:vertAlign w:val="superscript"/>
        </w:rPr>
        <w:t>*</w:t>
      </w:r>
      <w:r w:rsidRPr="00852802">
        <w:rPr>
          <w:rFonts w:ascii="Times New Roman" w:hAnsi="Times New Roman" w:cs="Times New Roman"/>
          <w:color w:val="000000"/>
        </w:rPr>
        <w:t xml:space="preserve"> до </w:t>
      </w:r>
      <w:r w:rsidRPr="00852802">
        <w:rPr>
          <w:rFonts w:ascii="Times New Roman" w:hAnsi="Times New Roman" w:cs="Times New Roman"/>
          <w:b/>
          <w:color w:val="000000"/>
        </w:rPr>
        <w:t>100.000</w:t>
      </w:r>
      <w:r w:rsidRPr="00852802">
        <w:rPr>
          <w:rFonts w:ascii="Times New Roman" w:hAnsi="Times New Roman" w:cs="Times New Roman"/>
          <w:b/>
          <w:color w:val="000000"/>
          <w:vertAlign w:val="superscript"/>
        </w:rPr>
        <w:t>*</w:t>
      </w:r>
      <w:r w:rsidRPr="00852802">
        <w:rPr>
          <w:rFonts w:ascii="Times New Roman" w:hAnsi="Times New Roman" w:cs="Times New Roman"/>
          <w:color w:val="000000"/>
        </w:rPr>
        <w:t xml:space="preserve"> динара или радом у јавном интересу од 40 до 120 часова.</w:t>
      </w:r>
      <w:proofErr w:type="gramEnd"/>
    </w:p>
    <w:p w:rsidR="002073FF" w:rsidRPr="00852802" w:rsidRDefault="00852802">
      <w:pPr>
        <w:spacing w:after="150"/>
        <w:rPr>
          <w:rFonts w:ascii="Times New Roman" w:hAnsi="Times New Roman" w:cs="Times New Roman"/>
        </w:rPr>
      </w:pPr>
      <w:proofErr w:type="gramStart"/>
      <w:r w:rsidRPr="00852802">
        <w:rPr>
          <w:rFonts w:ascii="Times New Roman" w:hAnsi="Times New Roman" w:cs="Times New Roman"/>
          <w:color w:val="000000"/>
        </w:rPr>
        <w:t xml:space="preserve">Ко пуцањем из ватреног или другог оружја или имитације оружја нарушава јавни ред и мир или угрожава сигурност грађана – казниће се новчаном казном од </w:t>
      </w:r>
      <w:r w:rsidRPr="00852802">
        <w:rPr>
          <w:rFonts w:ascii="Times New Roman" w:hAnsi="Times New Roman" w:cs="Times New Roman"/>
          <w:b/>
          <w:color w:val="000000"/>
        </w:rPr>
        <w:t>100.000</w:t>
      </w:r>
      <w:r w:rsidRPr="00852802">
        <w:rPr>
          <w:rFonts w:ascii="Times New Roman" w:hAnsi="Times New Roman" w:cs="Times New Roman"/>
          <w:b/>
          <w:color w:val="000000"/>
          <w:vertAlign w:val="superscript"/>
        </w:rPr>
        <w:t>*</w:t>
      </w:r>
      <w:r w:rsidRPr="00852802">
        <w:rPr>
          <w:rFonts w:ascii="Times New Roman" w:hAnsi="Times New Roman" w:cs="Times New Roman"/>
          <w:color w:val="000000"/>
        </w:rPr>
        <w:t xml:space="preserve"> до 150.000 динара или казном зат</w:t>
      </w:r>
      <w:r w:rsidRPr="00852802">
        <w:rPr>
          <w:rFonts w:ascii="Times New Roman" w:hAnsi="Times New Roman" w:cs="Times New Roman"/>
          <w:color w:val="000000"/>
        </w:rPr>
        <w:t>вора од 30 до 60 дана.</w:t>
      </w:r>
      <w:proofErr w:type="gramEnd"/>
    </w:p>
    <w:p w:rsidR="002073FF" w:rsidRPr="00852802" w:rsidRDefault="00852802">
      <w:pPr>
        <w:spacing w:after="150"/>
        <w:rPr>
          <w:rFonts w:ascii="Times New Roman" w:hAnsi="Times New Roman" w:cs="Times New Roman"/>
        </w:rPr>
      </w:pPr>
      <w:proofErr w:type="gramStart"/>
      <w:r w:rsidRPr="00852802">
        <w:rPr>
          <w:rFonts w:ascii="Times New Roman" w:hAnsi="Times New Roman" w:cs="Times New Roman"/>
          <w:color w:val="000000"/>
        </w:rPr>
        <w:t>Ко прекршај из ст.</w:t>
      </w:r>
      <w:proofErr w:type="gramEnd"/>
      <w:r w:rsidRPr="00852802">
        <w:rPr>
          <w:rFonts w:ascii="Times New Roman" w:hAnsi="Times New Roman" w:cs="Times New Roman"/>
          <w:color w:val="000000"/>
        </w:rPr>
        <w:t xml:space="preserve"> 1. </w:t>
      </w:r>
      <w:proofErr w:type="gramStart"/>
      <w:r w:rsidRPr="00852802">
        <w:rPr>
          <w:rFonts w:ascii="Times New Roman" w:hAnsi="Times New Roman" w:cs="Times New Roman"/>
          <w:color w:val="000000"/>
        </w:rPr>
        <w:t>и</w:t>
      </w:r>
      <w:proofErr w:type="gramEnd"/>
      <w:r w:rsidRPr="00852802">
        <w:rPr>
          <w:rFonts w:ascii="Times New Roman" w:hAnsi="Times New Roman" w:cs="Times New Roman"/>
          <w:color w:val="000000"/>
        </w:rPr>
        <w:t xml:space="preserve"> 2. </w:t>
      </w:r>
      <w:proofErr w:type="gramStart"/>
      <w:r w:rsidRPr="00852802">
        <w:rPr>
          <w:rFonts w:ascii="Times New Roman" w:hAnsi="Times New Roman" w:cs="Times New Roman"/>
          <w:color w:val="000000"/>
        </w:rPr>
        <w:t>овог</w:t>
      </w:r>
      <w:proofErr w:type="gramEnd"/>
      <w:r w:rsidRPr="00852802">
        <w:rPr>
          <w:rFonts w:ascii="Times New Roman" w:hAnsi="Times New Roman" w:cs="Times New Roman"/>
          <w:color w:val="000000"/>
        </w:rPr>
        <w:t xml:space="preserve"> члана изврши у групи од три и више лица – казниће се казном затвора од 30 до 60 дана.</w:t>
      </w:r>
    </w:p>
    <w:p w:rsidR="002073FF" w:rsidRPr="00852802" w:rsidRDefault="00852802">
      <w:pPr>
        <w:spacing w:after="150"/>
        <w:rPr>
          <w:rFonts w:ascii="Times New Roman" w:hAnsi="Times New Roman" w:cs="Times New Roman"/>
        </w:rPr>
      </w:pPr>
      <w:r w:rsidRPr="00852802">
        <w:rPr>
          <w:rFonts w:ascii="Times New Roman" w:hAnsi="Times New Roman" w:cs="Times New Roman"/>
          <w:color w:val="000000"/>
        </w:rPr>
        <w:t>*Службени гласник РС, број 24/2018</w:t>
      </w:r>
    </w:p>
    <w:p w:rsidR="002073FF" w:rsidRPr="00852802" w:rsidRDefault="00852802">
      <w:pPr>
        <w:spacing w:after="120"/>
        <w:jc w:val="center"/>
        <w:rPr>
          <w:rFonts w:ascii="Times New Roman" w:hAnsi="Times New Roman" w:cs="Times New Roman"/>
        </w:rPr>
      </w:pPr>
      <w:r w:rsidRPr="00852802">
        <w:rPr>
          <w:rFonts w:ascii="Times New Roman" w:hAnsi="Times New Roman" w:cs="Times New Roman"/>
          <w:b/>
          <w:color w:val="000000"/>
        </w:rPr>
        <w:t>Прикупљање добровољних прилога без обавештавања</w:t>
      </w:r>
    </w:p>
    <w:p w:rsidR="002073FF" w:rsidRPr="00852802" w:rsidRDefault="00852802">
      <w:pPr>
        <w:spacing w:after="120"/>
        <w:jc w:val="center"/>
        <w:rPr>
          <w:rFonts w:ascii="Times New Roman" w:hAnsi="Times New Roman" w:cs="Times New Roman"/>
        </w:rPr>
      </w:pPr>
      <w:proofErr w:type="gramStart"/>
      <w:r w:rsidRPr="00852802">
        <w:rPr>
          <w:rFonts w:ascii="Times New Roman" w:hAnsi="Times New Roman" w:cs="Times New Roman"/>
          <w:color w:val="000000"/>
        </w:rPr>
        <w:t>Члан 18.</w:t>
      </w:r>
      <w:proofErr w:type="gramEnd"/>
    </w:p>
    <w:p w:rsidR="002073FF" w:rsidRPr="00852802" w:rsidRDefault="00852802">
      <w:pPr>
        <w:spacing w:after="150"/>
        <w:rPr>
          <w:rFonts w:ascii="Times New Roman" w:hAnsi="Times New Roman" w:cs="Times New Roman"/>
        </w:rPr>
      </w:pPr>
      <w:r w:rsidRPr="00852802">
        <w:rPr>
          <w:rFonts w:ascii="Times New Roman" w:hAnsi="Times New Roman" w:cs="Times New Roman"/>
          <w:color w:val="000000"/>
        </w:rPr>
        <w:t xml:space="preserve">Ко прикупља добровољне </w:t>
      </w:r>
      <w:r w:rsidRPr="00852802">
        <w:rPr>
          <w:rFonts w:ascii="Times New Roman" w:hAnsi="Times New Roman" w:cs="Times New Roman"/>
          <w:color w:val="000000"/>
        </w:rPr>
        <w:t>прилоге без обавештавања надлежног органа или у току прикупљања добровољних прилога угрози спокојство грађана или наруши јавни ред и мир – казниће се новчаном казном од 10.000 до 50.000 динара или радом у јавном интересу од 40 до 120 часова.</w:t>
      </w:r>
    </w:p>
    <w:p w:rsidR="002073FF" w:rsidRPr="00852802" w:rsidRDefault="00852802">
      <w:pPr>
        <w:spacing w:after="150"/>
        <w:rPr>
          <w:rFonts w:ascii="Times New Roman" w:hAnsi="Times New Roman" w:cs="Times New Roman"/>
        </w:rPr>
      </w:pPr>
      <w:proofErr w:type="gramStart"/>
      <w:r w:rsidRPr="00852802">
        <w:rPr>
          <w:rFonts w:ascii="Times New Roman" w:hAnsi="Times New Roman" w:cs="Times New Roman"/>
          <w:color w:val="000000"/>
        </w:rPr>
        <w:t>Ко без обавешт</w:t>
      </w:r>
      <w:r w:rsidRPr="00852802">
        <w:rPr>
          <w:rFonts w:ascii="Times New Roman" w:hAnsi="Times New Roman" w:cs="Times New Roman"/>
          <w:color w:val="000000"/>
        </w:rPr>
        <w:t>авања надлежног органа организује прикупљање добровољних прилога или прекршај из става 1.</w:t>
      </w:r>
      <w:proofErr w:type="gramEnd"/>
      <w:r w:rsidRPr="00852802">
        <w:rPr>
          <w:rFonts w:ascii="Times New Roman" w:hAnsi="Times New Roman" w:cs="Times New Roman"/>
          <w:color w:val="000000"/>
        </w:rPr>
        <w:t xml:space="preserve"> овог члана изврши у групи од три и више лица или за прикупљање добровољних прилога користи децу или малолетна лица – казниће се новчаном казном од 50.000 до 150.000 д</w:t>
      </w:r>
      <w:r w:rsidRPr="00852802">
        <w:rPr>
          <w:rFonts w:ascii="Times New Roman" w:hAnsi="Times New Roman" w:cs="Times New Roman"/>
          <w:color w:val="000000"/>
        </w:rPr>
        <w:t>инара или казном затвора од 30 до 60 дана.</w:t>
      </w:r>
    </w:p>
    <w:p w:rsidR="002073FF" w:rsidRPr="00852802" w:rsidRDefault="00852802">
      <w:pPr>
        <w:spacing w:after="150"/>
        <w:rPr>
          <w:rFonts w:ascii="Times New Roman" w:hAnsi="Times New Roman" w:cs="Times New Roman"/>
        </w:rPr>
      </w:pPr>
      <w:proofErr w:type="gramStart"/>
      <w:r w:rsidRPr="00852802">
        <w:rPr>
          <w:rFonts w:ascii="Times New Roman" w:hAnsi="Times New Roman" w:cs="Times New Roman"/>
          <w:color w:val="000000"/>
        </w:rPr>
        <w:t>За прекршај из ст.</w:t>
      </w:r>
      <w:proofErr w:type="gramEnd"/>
      <w:r w:rsidRPr="00852802">
        <w:rPr>
          <w:rFonts w:ascii="Times New Roman" w:hAnsi="Times New Roman" w:cs="Times New Roman"/>
          <w:color w:val="000000"/>
        </w:rPr>
        <w:t xml:space="preserve"> 1. </w:t>
      </w:r>
      <w:proofErr w:type="gramStart"/>
      <w:r w:rsidRPr="00852802">
        <w:rPr>
          <w:rFonts w:ascii="Times New Roman" w:hAnsi="Times New Roman" w:cs="Times New Roman"/>
          <w:color w:val="000000"/>
        </w:rPr>
        <w:t>и</w:t>
      </w:r>
      <w:proofErr w:type="gramEnd"/>
      <w:r w:rsidRPr="00852802">
        <w:rPr>
          <w:rFonts w:ascii="Times New Roman" w:hAnsi="Times New Roman" w:cs="Times New Roman"/>
          <w:color w:val="000000"/>
        </w:rPr>
        <w:t xml:space="preserve"> 2. овог члана, казниће се правно лице новчаном казном од 250.000 до 1.000.000 динара, предузетник новчаном казном од 50.000 до 250.000 динара и одговорно лице у правном лицу новчаном казном</w:t>
      </w:r>
      <w:r w:rsidRPr="00852802">
        <w:rPr>
          <w:rFonts w:ascii="Times New Roman" w:hAnsi="Times New Roman" w:cs="Times New Roman"/>
          <w:color w:val="000000"/>
        </w:rPr>
        <w:t xml:space="preserve"> од 10.000 до 50.000 динара.</w:t>
      </w:r>
    </w:p>
    <w:p w:rsidR="002073FF" w:rsidRPr="00852802" w:rsidRDefault="00852802">
      <w:pPr>
        <w:spacing w:after="120"/>
        <w:jc w:val="center"/>
        <w:rPr>
          <w:rFonts w:ascii="Times New Roman" w:hAnsi="Times New Roman" w:cs="Times New Roman"/>
        </w:rPr>
      </w:pPr>
      <w:r w:rsidRPr="00852802">
        <w:rPr>
          <w:rFonts w:ascii="Times New Roman" w:hAnsi="Times New Roman" w:cs="Times New Roman"/>
          <w:b/>
          <w:color w:val="000000"/>
        </w:rPr>
        <w:t>Пропуштање обавештавања о нарушавању јавног реда и мира</w:t>
      </w:r>
    </w:p>
    <w:p w:rsidR="002073FF" w:rsidRPr="00852802" w:rsidRDefault="00852802">
      <w:pPr>
        <w:spacing w:after="120"/>
        <w:jc w:val="center"/>
        <w:rPr>
          <w:rFonts w:ascii="Times New Roman" w:hAnsi="Times New Roman" w:cs="Times New Roman"/>
        </w:rPr>
      </w:pPr>
      <w:proofErr w:type="gramStart"/>
      <w:r w:rsidRPr="00852802">
        <w:rPr>
          <w:rFonts w:ascii="Times New Roman" w:hAnsi="Times New Roman" w:cs="Times New Roman"/>
          <w:color w:val="000000"/>
        </w:rPr>
        <w:t>Члан 19.</w:t>
      </w:r>
      <w:proofErr w:type="gramEnd"/>
    </w:p>
    <w:p w:rsidR="002073FF" w:rsidRPr="00852802" w:rsidRDefault="00852802">
      <w:pPr>
        <w:spacing w:after="150"/>
        <w:rPr>
          <w:rFonts w:ascii="Times New Roman" w:hAnsi="Times New Roman" w:cs="Times New Roman"/>
        </w:rPr>
      </w:pPr>
      <w:proofErr w:type="gramStart"/>
      <w:r w:rsidRPr="00852802">
        <w:rPr>
          <w:rFonts w:ascii="Times New Roman" w:hAnsi="Times New Roman" w:cs="Times New Roman"/>
          <w:color w:val="000000"/>
        </w:rPr>
        <w:lastRenderedPageBreak/>
        <w:t>Ко у обављању угоститељске или друге услужне делатности пропусти да без одлагања обавести полицију о нарушавању јавног реда и мира у угоститељском објекту – казни</w:t>
      </w:r>
      <w:r w:rsidRPr="00852802">
        <w:rPr>
          <w:rFonts w:ascii="Times New Roman" w:hAnsi="Times New Roman" w:cs="Times New Roman"/>
          <w:color w:val="000000"/>
        </w:rPr>
        <w:t>ће се новчаном казном од 5.000 до 50.000 динара.</w:t>
      </w:r>
      <w:proofErr w:type="gramEnd"/>
    </w:p>
    <w:p w:rsidR="002073FF" w:rsidRPr="00852802" w:rsidRDefault="00852802">
      <w:pPr>
        <w:spacing w:after="150"/>
        <w:rPr>
          <w:rFonts w:ascii="Times New Roman" w:hAnsi="Times New Roman" w:cs="Times New Roman"/>
        </w:rPr>
      </w:pPr>
      <w:proofErr w:type="gramStart"/>
      <w:r w:rsidRPr="00852802">
        <w:rPr>
          <w:rFonts w:ascii="Times New Roman" w:hAnsi="Times New Roman" w:cs="Times New Roman"/>
          <w:color w:val="000000"/>
        </w:rPr>
        <w:t>За прекршај из става 1.</w:t>
      </w:r>
      <w:proofErr w:type="gramEnd"/>
      <w:r w:rsidRPr="00852802">
        <w:rPr>
          <w:rFonts w:ascii="Times New Roman" w:hAnsi="Times New Roman" w:cs="Times New Roman"/>
          <w:color w:val="000000"/>
        </w:rPr>
        <w:t xml:space="preserve"> овог члана казниће се правно лице новчаном казном од 200.000 до 500.000 динара, предузетник новчаном казном од 50.000 до 200.000 динара, а одговорно лице у правном лицу новчаном казно</w:t>
      </w:r>
      <w:r w:rsidRPr="00852802">
        <w:rPr>
          <w:rFonts w:ascii="Times New Roman" w:hAnsi="Times New Roman" w:cs="Times New Roman"/>
          <w:color w:val="000000"/>
        </w:rPr>
        <w:t>м од 5.000 до 50.000 динара.</w:t>
      </w:r>
    </w:p>
    <w:p w:rsidR="002073FF" w:rsidRPr="00852802" w:rsidRDefault="00852802">
      <w:pPr>
        <w:spacing w:after="120"/>
        <w:jc w:val="center"/>
        <w:rPr>
          <w:rFonts w:ascii="Times New Roman" w:hAnsi="Times New Roman" w:cs="Times New Roman"/>
        </w:rPr>
      </w:pPr>
      <w:r w:rsidRPr="00852802">
        <w:rPr>
          <w:rFonts w:ascii="Times New Roman" w:hAnsi="Times New Roman" w:cs="Times New Roman"/>
          <w:b/>
          <w:color w:val="000000"/>
        </w:rPr>
        <w:t>Бука у угоститељским и другим објектима</w:t>
      </w:r>
    </w:p>
    <w:p w:rsidR="002073FF" w:rsidRPr="00852802" w:rsidRDefault="00852802">
      <w:pPr>
        <w:spacing w:after="120"/>
        <w:jc w:val="center"/>
        <w:rPr>
          <w:rFonts w:ascii="Times New Roman" w:hAnsi="Times New Roman" w:cs="Times New Roman"/>
        </w:rPr>
      </w:pPr>
      <w:proofErr w:type="gramStart"/>
      <w:r w:rsidRPr="00852802">
        <w:rPr>
          <w:rFonts w:ascii="Times New Roman" w:hAnsi="Times New Roman" w:cs="Times New Roman"/>
          <w:color w:val="000000"/>
        </w:rPr>
        <w:t>Члан 20.</w:t>
      </w:r>
      <w:proofErr w:type="gramEnd"/>
    </w:p>
    <w:p w:rsidR="002073FF" w:rsidRPr="00852802" w:rsidRDefault="00852802">
      <w:pPr>
        <w:spacing w:after="150"/>
        <w:rPr>
          <w:rFonts w:ascii="Times New Roman" w:hAnsi="Times New Roman" w:cs="Times New Roman"/>
        </w:rPr>
      </w:pPr>
      <w:r w:rsidRPr="00852802">
        <w:rPr>
          <w:rFonts w:ascii="Times New Roman" w:hAnsi="Times New Roman" w:cs="Times New Roman"/>
          <w:color w:val="000000"/>
        </w:rPr>
        <w:t>Ко у обављању уметничке, угоститељске или друге делатности нарушава јавни ред и мир, извођењем музичких и других садржаја, коришћењем музичких инструмената, радио и телевизијских</w:t>
      </w:r>
      <w:r w:rsidRPr="00852802">
        <w:rPr>
          <w:rFonts w:ascii="Times New Roman" w:hAnsi="Times New Roman" w:cs="Times New Roman"/>
          <w:color w:val="000000"/>
        </w:rPr>
        <w:t xml:space="preserve"> пријемника и других звучних уређаја, као и механичких извора буке и звучних сигнала, преко дозвољене јачине која је уређена прописима о заштити животне средине од буке – казниће се новчаном казном од 20.000 до 100.000 динара.</w:t>
      </w:r>
    </w:p>
    <w:p w:rsidR="002073FF" w:rsidRPr="00852802" w:rsidRDefault="00852802">
      <w:pPr>
        <w:spacing w:after="150"/>
        <w:rPr>
          <w:rFonts w:ascii="Times New Roman" w:hAnsi="Times New Roman" w:cs="Times New Roman"/>
        </w:rPr>
      </w:pPr>
      <w:proofErr w:type="gramStart"/>
      <w:r w:rsidRPr="00852802">
        <w:rPr>
          <w:rFonts w:ascii="Times New Roman" w:hAnsi="Times New Roman" w:cs="Times New Roman"/>
          <w:color w:val="000000"/>
        </w:rPr>
        <w:t>За прекршај из става 1.</w:t>
      </w:r>
      <w:proofErr w:type="gramEnd"/>
      <w:r w:rsidRPr="00852802">
        <w:rPr>
          <w:rFonts w:ascii="Times New Roman" w:hAnsi="Times New Roman" w:cs="Times New Roman"/>
          <w:color w:val="000000"/>
        </w:rPr>
        <w:t xml:space="preserve"> овог </w:t>
      </w:r>
      <w:r w:rsidRPr="00852802">
        <w:rPr>
          <w:rFonts w:ascii="Times New Roman" w:hAnsi="Times New Roman" w:cs="Times New Roman"/>
          <w:color w:val="000000"/>
        </w:rPr>
        <w:t>члана казниће се правно лице новчаном казном од 200.000 до 500.000 динара, предузетник новчаном казном од 50.000 до 200.000 динара, а одговорно лице у правном лицу новчаном казном од 20.000 до 100.000 динара.</w:t>
      </w:r>
    </w:p>
    <w:p w:rsidR="002073FF" w:rsidRPr="00852802" w:rsidRDefault="00852802">
      <w:pPr>
        <w:spacing w:after="120"/>
        <w:jc w:val="center"/>
        <w:rPr>
          <w:rFonts w:ascii="Times New Roman" w:hAnsi="Times New Roman" w:cs="Times New Roman"/>
        </w:rPr>
      </w:pPr>
      <w:r w:rsidRPr="00852802">
        <w:rPr>
          <w:rFonts w:ascii="Times New Roman" w:hAnsi="Times New Roman" w:cs="Times New Roman"/>
          <w:b/>
          <w:color w:val="000000"/>
        </w:rPr>
        <w:t>Продаја алкохолних пића лицима под очигледним у</w:t>
      </w:r>
      <w:r w:rsidRPr="00852802">
        <w:rPr>
          <w:rFonts w:ascii="Times New Roman" w:hAnsi="Times New Roman" w:cs="Times New Roman"/>
          <w:b/>
          <w:color w:val="000000"/>
        </w:rPr>
        <w:t>тицајем и малолетницима</w:t>
      </w:r>
    </w:p>
    <w:p w:rsidR="002073FF" w:rsidRPr="00852802" w:rsidRDefault="00852802">
      <w:pPr>
        <w:spacing w:after="120"/>
        <w:jc w:val="center"/>
        <w:rPr>
          <w:rFonts w:ascii="Times New Roman" w:hAnsi="Times New Roman" w:cs="Times New Roman"/>
        </w:rPr>
      </w:pPr>
      <w:proofErr w:type="gramStart"/>
      <w:r w:rsidRPr="00852802">
        <w:rPr>
          <w:rFonts w:ascii="Times New Roman" w:hAnsi="Times New Roman" w:cs="Times New Roman"/>
          <w:color w:val="000000"/>
        </w:rPr>
        <w:t>Члан 21.</w:t>
      </w:r>
      <w:proofErr w:type="gramEnd"/>
    </w:p>
    <w:p w:rsidR="002073FF" w:rsidRPr="00852802" w:rsidRDefault="00852802">
      <w:pPr>
        <w:spacing w:after="150"/>
        <w:rPr>
          <w:rFonts w:ascii="Times New Roman" w:hAnsi="Times New Roman" w:cs="Times New Roman"/>
        </w:rPr>
      </w:pPr>
      <w:r w:rsidRPr="00852802">
        <w:rPr>
          <w:rFonts w:ascii="Times New Roman" w:hAnsi="Times New Roman" w:cs="Times New Roman"/>
          <w:color w:val="000000"/>
        </w:rPr>
        <w:t>Ко продаје алкохолно пиће лицу које под очигледним утицајем алкохола наруши јавни ред и мир или малолетном лицу које није навршило 16 година живота – казниће се новчаном казном од 20.000 до 100.000 динара.</w:t>
      </w:r>
    </w:p>
    <w:p w:rsidR="002073FF" w:rsidRPr="00852802" w:rsidRDefault="00852802">
      <w:pPr>
        <w:spacing w:after="150"/>
        <w:rPr>
          <w:rFonts w:ascii="Times New Roman" w:hAnsi="Times New Roman" w:cs="Times New Roman"/>
        </w:rPr>
      </w:pPr>
      <w:proofErr w:type="gramStart"/>
      <w:r w:rsidRPr="00852802">
        <w:rPr>
          <w:rFonts w:ascii="Times New Roman" w:hAnsi="Times New Roman" w:cs="Times New Roman"/>
          <w:color w:val="000000"/>
        </w:rPr>
        <w:t>За прекршај из ст</w:t>
      </w:r>
      <w:r w:rsidRPr="00852802">
        <w:rPr>
          <w:rFonts w:ascii="Times New Roman" w:hAnsi="Times New Roman" w:cs="Times New Roman"/>
          <w:color w:val="000000"/>
        </w:rPr>
        <w:t>ава 1.</w:t>
      </w:r>
      <w:proofErr w:type="gramEnd"/>
      <w:r w:rsidRPr="00852802">
        <w:rPr>
          <w:rFonts w:ascii="Times New Roman" w:hAnsi="Times New Roman" w:cs="Times New Roman"/>
          <w:color w:val="000000"/>
        </w:rPr>
        <w:t xml:space="preserve"> овог члана казниће се правно лице новчаном казном од 200.000 до 500.000 динара, предузетник новчаном казном од 50.000 до 200.000 динара, а одговорно лице у правном лицу новчаном казном од 20.000 до 100.000 динара.</w:t>
      </w:r>
    </w:p>
    <w:p w:rsidR="002073FF" w:rsidRPr="00852802" w:rsidRDefault="00852802">
      <w:pPr>
        <w:spacing w:after="120"/>
        <w:jc w:val="center"/>
        <w:rPr>
          <w:rFonts w:ascii="Times New Roman" w:hAnsi="Times New Roman" w:cs="Times New Roman"/>
        </w:rPr>
      </w:pPr>
      <w:r w:rsidRPr="00852802">
        <w:rPr>
          <w:rFonts w:ascii="Times New Roman" w:hAnsi="Times New Roman" w:cs="Times New Roman"/>
          <w:b/>
          <w:color w:val="000000"/>
        </w:rPr>
        <w:t>Вређање службеног лица у вршењу слу</w:t>
      </w:r>
      <w:r w:rsidRPr="00852802">
        <w:rPr>
          <w:rFonts w:ascii="Times New Roman" w:hAnsi="Times New Roman" w:cs="Times New Roman"/>
          <w:b/>
          <w:color w:val="000000"/>
        </w:rPr>
        <w:t>жбене дужности</w:t>
      </w:r>
    </w:p>
    <w:p w:rsidR="002073FF" w:rsidRPr="00852802" w:rsidRDefault="00852802">
      <w:pPr>
        <w:spacing w:after="120"/>
        <w:jc w:val="center"/>
        <w:rPr>
          <w:rFonts w:ascii="Times New Roman" w:hAnsi="Times New Roman" w:cs="Times New Roman"/>
        </w:rPr>
      </w:pPr>
      <w:proofErr w:type="gramStart"/>
      <w:r w:rsidRPr="00852802">
        <w:rPr>
          <w:rFonts w:ascii="Times New Roman" w:hAnsi="Times New Roman" w:cs="Times New Roman"/>
          <w:color w:val="000000"/>
        </w:rPr>
        <w:t>Члан 22.</w:t>
      </w:r>
      <w:proofErr w:type="gramEnd"/>
    </w:p>
    <w:p w:rsidR="002073FF" w:rsidRPr="00852802" w:rsidRDefault="00852802">
      <w:pPr>
        <w:spacing w:after="150"/>
        <w:rPr>
          <w:rFonts w:ascii="Times New Roman" w:hAnsi="Times New Roman" w:cs="Times New Roman"/>
        </w:rPr>
      </w:pPr>
      <w:proofErr w:type="gramStart"/>
      <w:r w:rsidRPr="00852802">
        <w:rPr>
          <w:rFonts w:ascii="Times New Roman" w:hAnsi="Times New Roman" w:cs="Times New Roman"/>
          <w:color w:val="000000"/>
        </w:rPr>
        <w:t>Ко увреди службено лице надлежних органа из члана 2.</w:t>
      </w:r>
      <w:proofErr w:type="gramEnd"/>
      <w:r w:rsidRPr="00852802">
        <w:rPr>
          <w:rFonts w:ascii="Times New Roman" w:hAnsi="Times New Roman" w:cs="Times New Roman"/>
          <w:color w:val="000000"/>
        </w:rPr>
        <w:t xml:space="preserve"> овог закона у вршењу службене дужности – казниће се новчаном казном од 50.000 до 150.000 динара или казном затвора од 30 до 60 дана.</w:t>
      </w:r>
    </w:p>
    <w:p w:rsidR="002073FF" w:rsidRPr="00852802" w:rsidRDefault="00852802">
      <w:pPr>
        <w:spacing w:after="120"/>
        <w:jc w:val="center"/>
        <w:rPr>
          <w:rFonts w:ascii="Times New Roman" w:hAnsi="Times New Roman" w:cs="Times New Roman"/>
        </w:rPr>
      </w:pPr>
      <w:r w:rsidRPr="00852802">
        <w:rPr>
          <w:rFonts w:ascii="Times New Roman" w:hAnsi="Times New Roman" w:cs="Times New Roman"/>
          <w:color w:val="000000"/>
        </w:rPr>
        <w:t>IV. КРИВИЧНА ДЕЛА</w:t>
      </w:r>
    </w:p>
    <w:p w:rsidR="002073FF" w:rsidRPr="00852802" w:rsidRDefault="00852802">
      <w:pPr>
        <w:spacing w:after="120"/>
        <w:jc w:val="center"/>
        <w:rPr>
          <w:rFonts w:ascii="Times New Roman" w:hAnsi="Times New Roman" w:cs="Times New Roman"/>
        </w:rPr>
      </w:pPr>
      <w:r w:rsidRPr="00852802">
        <w:rPr>
          <w:rFonts w:ascii="Times New Roman" w:hAnsi="Times New Roman" w:cs="Times New Roman"/>
          <w:b/>
          <w:color w:val="000000"/>
        </w:rPr>
        <w:t xml:space="preserve">Ометање службеног лица у </w:t>
      </w:r>
      <w:r w:rsidRPr="00852802">
        <w:rPr>
          <w:rFonts w:ascii="Times New Roman" w:hAnsi="Times New Roman" w:cs="Times New Roman"/>
          <w:b/>
          <w:color w:val="000000"/>
        </w:rPr>
        <w:t>вршењу службене дужности</w:t>
      </w:r>
    </w:p>
    <w:p w:rsidR="002073FF" w:rsidRPr="00852802" w:rsidRDefault="00852802">
      <w:pPr>
        <w:spacing w:after="120"/>
        <w:jc w:val="center"/>
        <w:rPr>
          <w:rFonts w:ascii="Times New Roman" w:hAnsi="Times New Roman" w:cs="Times New Roman"/>
        </w:rPr>
      </w:pPr>
      <w:proofErr w:type="gramStart"/>
      <w:r w:rsidRPr="00852802">
        <w:rPr>
          <w:rFonts w:ascii="Times New Roman" w:hAnsi="Times New Roman" w:cs="Times New Roman"/>
          <w:color w:val="000000"/>
        </w:rPr>
        <w:t>Члан 23.</w:t>
      </w:r>
      <w:proofErr w:type="gramEnd"/>
    </w:p>
    <w:p w:rsidR="002073FF" w:rsidRPr="00852802" w:rsidRDefault="00852802">
      <w:pPr>
        <w:spacing w:after="150"/>
        <w:rPr>
          <w:rFonts w:ascii="Times New Roman" w:hAnsi="Times New Roman" w:cs="Times New Roman"/>
        </w:rPr>
      </w:pPr>
      <w:proofErr w:type="gramStart"/>
      <w:r w:rsidRPr="00852802">
        <w:rPr>
          <w:rFonts w:ascii="Times New Roman" w:hAnsi="Times New Roman" w:cs="Times New Roman"/>
          <w:color w:val="000000"/>
        </w:rPr>
        <w:t>Ко прети да ће напасти, покуша да нападне или нападне или на други начин омета службено лице надлежних органа из члана 2.</w:t>
      </w:r>
      <w:proofErr w:type="gramEnd"/>
      <w:r w:rsidRPr="00852802">
        <w:rPr>
          <w:rFonts w:ascii="Times New Roman" w:hAnsi="Times New Roman" w:cs="Times New Roman"/>
          <w:color w:val="000000"/>
        </w:rPr>
        <w:t xml:space="preserve"> </w:t>
      </w:r>
      <w:proofErr w:type="gramStart"/>
      <w:r w:rsidRPr="00852802">
        <w:rPr>
          <w:rFonts w:ascii="Times New Roman" w:hAnsi="Times New Roman" w:cs="Times New Roman"/>
          <w:color w:val="000000"/>
        </w:rPr>
        <w:t>овог</w:t>
      </w:r>
      <w:proofErr w:type="gramEnd"/>
      <w:r w:rsidRPr="00852802">
        <w:rPr>
          <w:rFonts w:ascii="Times New Roman" w:hAnsi="Times New Roman" w:cs="Times New Roman"/>
          <w:color w:val="000000"/>
        </w:rPr>
        <w:t xml:space="preserve"> закона у вршењу службене дужности – казниће се затвором од шест месеци до две године.</w:t>
      </w:r>
    </w:p>
    <w:p w:rsidR="002073FF" w:rsidRPr="00852802" w:rsidRDefault="00852802">
      <w:pPr>
        <w:spacing w:after="150"/>
        <w:rPr>
          <w:rFonts w:ascii="Times New Roman" w:hAnsi="Times New Roman" w:cs="Times New Roman"/>
        </w:rPr>
      </w:pPr>
      <w:proofErr w:type="gramStart"/>
      <w:r w:rsidRPr="00852802">
        <w:rPr>
          <w:rFonts w:ascii="Times New Roman" w:hAnsi="Times New Roman" w:cs="Times New Roman"/>
          <w:color w:val="000000"/>
        </w:rPr>
        <w:t>Ако прили</w:t>
      </w:r>
      <w:r w:rsidRPr="00852802">
        <w:rPr>
          <w:rFonts w:ascii="Times New Roman" w:hAnsi="Times New Roman" w:cs="Times New Roman"/>
          <w:color w:val="000000"/>
        </w:rPr>
        <w:t>ком извршења дела из става 1.</w:t>
      </w:r>
      <w:proofErr w:type="gramEnd"/>
      <w:r w:rsidRPr="00852802">
        <w:rPr>
          <w:rFonts w:ascii="Times New Roman" w:hAnsi="Times New Roman" w:cs="Times New Roman"/>
          <w:color w:val="000000"/>
        </w:rPr>
        <w:t xml:space="preserve"> </w:t>
      </w:r>
      <w:proofErr w:type="gramStart"/>
      <w:r w:rsidRPr="00852802">
        <w:rPr>
          <w:rFonts w:ascii="Times New Roman" w:hAnsi="Times New Roman" w:cs="Times New Roman"/>
          <w:color w:val="000000"/>
        </w:rPr>
        <w:t>овог</w:t>
      </w:r>
      <w:proofErr w:type="gramEnd"/>
      <w:r w:rsidRPr="00852802">
        <w:rPr>
          <w:rFonts w:ascii="Times New Roman" w:hAnsi="Times New Roman" w:cs="Times New Roman"/>
          <w:color w:val="000000"/>
        </w:rPr>
        <w:t xml:space="preserve"> члана, учинилац службеном лицу прети употребом оружја, или се маши за оружје, или му нанесе лаку телесну повреду – казниће се затвором од једне до пет година.</w:t>
      </w:r>
    </w:p>
    <w:p w:rsidR="002073FF" w:rsidRPr="00852802" w:rsidRDefault="00852802">
      <w:pPr>
        <w:spacing w:after="150"/>
        <w:rPr>
          <w:rFonts w:ascii="Times New Roman" w:hAnsi="Times New Roman" w:cs="Times New Roman"/>
        </w:rPr>
      </w:pPr>
      <w:proofErr w:type="gramStart"/>
      <w:r w:rsidRPr="00852802">
        <w:rPr>
          <w:rFonts w:ascii="Times New Roman" w:hAnsi="Times New Roman" w:cs="Times New Roman"/>
          <w:color w:val="000000"/>
        </w:rPr>
        <w:lastRenderedPageBreak/>
        <w:t>Ако приликом извршења дела из става 1.</w:t>
      </w:r>
      <w:proofErr w:type="gramEnd"/>
      <w:r w:rsidRPr="00852802">
        <w:rPr>
          <w:rFonts w:ascii="Times New Roman" w:hAnsi="Times New Roman" w:cs="Times New Roman"/>
          <w:color w:val="000000"/>
        </w:rPr>
        <w:t xml:space="preserve"> </w:t>
      </w:r>
      <w:proofErr w:type="gramStart"/>
      <w:r w:rsidRPr="00852802">
        <w:rPr>
          <w:rFonts w:ascii="Times New Roman" w:hAnsi="Times New Roman" w:cs="Times New Roman"/>
          <w:color w:val="000000"/>
        </w:rPr>
        <w:t>овог</w:t>
      </w:r>
      <w:proofErr w:type="gramEnd"/>
      <w:r w:rsidRPr="00852802">
        <w:rPr>
          <w:rFonts w:ascii="Times New Roman" w:hAnsi="Times New Roman" w:cs="Times New Roman"/>
          <w:color w:val="000000"/>
        </w:rPr>
        <w:t xml:space="preserve"> члана учинилац на </w:t>
      </w:r>
      <w:r w:rsidRPr="00852802">
        <w:rPr>
          <w:rFonts w:ascii="Times New Roman" w:hAnsi="Times New Roman" w:cs="Times New Roman"/>
          <w:color w:val="000000"/>
        </w:rPr>
        <w:t>службено лице потегне оружје или га употреби или му нанесе тешку телесну повреду – казниће се затвором од три до десет година.</w:t>
      </w:r>
    </w:p>
    <w:p w:rsidR="002073FF" w:rsidRPr="00852802" w:rsidRDefault="00852802">
      <w:pPr>
        <w:spacing w:after="120"/>
        <w:jc w:val="center"/>
        <w:rPr>
          <w:rFonts w:ascii="Times New Roman" w:hAnsi="Times New Roman" w:cs="Times New Roman"/>
        </w:rPr>
      </w:pPr>
      <w:r w:rsidRPr="00852802">
        <w:rPr>
          <w:rFonts w:ascii="Times New Roman" w:hAnsi="Times New Roman" w:cs="Times New Roman"/>
          <w:color w:val="000000"/>
        </w:rPr>
        <w:t>V. ПРИВРЕМЕНО ОДУЗИМАЊЕ ПРЕДМЕТА</w:t>
      </w:r>
    </w:p>
    <w:p w:rsidR="002073FF" w:rsidRPr="00852802" w:rsidRDefault="00852802">
      <w:pPr>
        <w:spacing w:after="120"/>
        <w:jc w:val="center"/>
        <w:rPr>
          <w:rFonts w:ascii="Times New Roman" w:hAnsi="Times New Roman" w:cs="Times New Roman"/>
        </w:rPr>
      </w:pPr>
      <w:proofErr w:type="gramStart"/>
      <w:r w:rsidRPr="00852802">
        <w:rPr>
          <w:rFonts w:ascii="Times New Roman" w:hAnsi="Times New Roman" w:cs="Times New Roman"/>
          <w:color w:val="000000"/>
        </w:rPr>
        <w:t>Члан 24.</w:t>
      </w:r>
      <w:proofErr w:type="gramEnd"/>
    </w:p>
    <w:p w:rsidR="002073FF" w:rsidRPr="00852802" w:rsidRDefault="00852802">
      <w:pPr>
        <w:spacing w:after="150"/>
        <w:rPr>
          <w:rFonts w:ascii="Times New Roman" w:hAnsi="Times New Roman" w:cs="Times New Roman"/>
        </w:rPr>
      </w:pPr>
      <w:proofErr w:type="gramStart"/>
      <w:r w:rsidRPr="00852802">
        <w:rPr>
          <w:rFonts w:ascii="Times New Roman" w:hAnsi="Times New Roman" w:cs="Times New Roman"/>
          <w:color w:val="000000"/>
        </w:rPr>
        <w:t xml:space="preserve">Службена лица полиције, комуналне полиције и надлежних инспекцијских органа привремено </w:t>
      </w:r>
      <w:r w:rsidRPr="00852802">
        <w:rPr>
          <w:rFonts w:ascii="Times New Roman" w:hAnsi="Times New Roman" w:cs="Times New Roman"/>
          <w:color w:val="000000"/>
        </w:rPr>
        <w:t>ће, у складу са законом, одузети предмете који су употребљени за извршење прекршаја или су прибављени прекршајем или који су настали извршењем прекршаја.</w:t>
      </w:r>
      <w:proofErr w:type="gramEnd"/>
    </w:p>
    <w:p w:rsidR="002073FF" w:rsidRPr="00852802" w:rsidRDefault="00852802">
      <w:pPr>
        <w:spacing w:after="120"/>
        <w:jc w:val="center"/>
        <w:rPr>
          <w:rFonts w:ascii="Times New Roman" w:hAnsi="Times New Roman" w:cs="Times New Roman"/>
        </w:rPr>
      </w:pPr>
      <w:r w:rsidRPr="00852802">
        <w:rPr>
          <w:rFonts w:ascii="Times New Roman" w:hAnsi="Times New Roman" w:cs="Times New Roman"/>
          <w:color w:val="000000"/>
        </w:rPr>
        <w:t>VI. ЗАШТИТНЕ МЕРЕ</w:t>
      </w:r>
    </w:p>
    <w:p w:rsidR="002073FF" w:rsidRPr="00852802" w:rsidRDefault="00852802">
      <w:pPr>
        <w:spacing w:after="120"/>
        <w:jc w:val="center"/>
        <w:rPr>
          <w:rFonts w:ascii="Times New Roman" w:hAnsi="Times New Roman" w:cs="Times New Roman"/>
        </w:rPr>
      </w:pPr>
      <w:proofErr w:type="gramStart"/>
      <w:r w:rsidRPr="00852802">
        <w:rPr>
          <w:rFonts w:ascii="Times New Roman" w:hAnsi="Times New Roman" w:cs="Times New Roman"/>
          <w:color w:val="000000"/>
        </w:rPr>
        <w:t>Члан 25.</w:t>
      </w:r>
      <w:proofErr w:type="gramEnd"/>
    </w:p>
    <w:p w:rsidR="002073FF" w:rsidRPr="00852802" w:rsidRDefault="00852802">
      <w:pPr>
        <w:spacing w:after="150"/>
        <w:rPr>
          <w:rFonts w:ascii="Times New Roman" w:hAnsi="Times New Roman" w:cs="Times New Roman"/>
        </w:rPr>
      </w:pPr>
      <w:r w:rsidRPr="00852802">
        <w:rPr>
          <w:rFonts w:ascii="Times New Roman" w:hAnsi="Times New Roman" w:cs="Times New Roman"/>
          <w:color w:val="000000"/>
        </w:rPr>
        <w:t xml:space="preserve">Заштитне мере одузимања предмета, обавезног лечења зависника од алкохола и </w:t>
      </w:r>
      <w:r w:rsidRPr="00852802">
        <w:rPr>
          <w:rFonts w:ascii="Times New Roman" w:hAnsi="Times New Roman" w:cs="Times New Roman"/>
          <w:color w:val="000000"/>
        </w:rPr>
        <w:t>других психоактивних супстанци, обавезно психијатријско лечење, забрана приступа оштећеном, објектима или месту извршења прекршаја за прекршаје из овог закона, поред казне, могу се изрећи под условима утврђеним законом којим се уређују прекршаји.</w:t>
      </w:r>
    </w:p>
    <w:p w:rsidR="002073FF" w:rsidRPr="00852802" w:rsidRDefault="00852802">
      <w:pPr>
        <w:spacing w:after="150"/>
        <w:rPr>
          <w:rFonts w:ascii="Times New Roman" w:hAnsi="Times New Roman" w:cs="Times New Roman"/>
        </w:rPr>
      </w:pPr>
      <w:proofErr w:type="gramStart"/>
      <w:r w:rsidRPr="00852802">
        <w:rPr>
          <w:rFonts w:ascii="Times New Roman" w:hAnsi="Times New Roman" w:cs="Times New Roman"/>
          <w:color w:val="000000"/>
        </w:rPr>
        <w:t>За прекрш</w:t>
      </w:r>
      <w:r w:rsidRPr="00852802">
        <w:rPr>
          <w:rFonts w:ascii="Times New Roman" w:hAnsi="Times New Roman" w:cs="Times New Roman"/>
          <w:color w:val="000000"/>
        </w:rPr>
        <w:t>аје из чл.</w:t>
      </w:r>
      <w:proofErr w:type="gramEnd"/>
      <w:r w:rsidRPr="00852802">
        <w:rPr>
          <w:rFonts w:ascii="Times New Roman" w:hAnsi="Times New Roman" w:cs="Times New Roman"/>
          <w:color w:val="000000"/>
        </w:rPr>
        <w:t xml:space="preserve"> </w:t>
      </w:r>
      <w:proofErr w:type="gramStart"/>
      <w:r w:rsidRPr="00852802">
        <w:rPr>
          <w:rFonts w:ascii="Times New Roman" w:hAnsi="Times New Roman" w:cs="Times New Roman"/>
          <w:color w:val="000000"/>
        </w:rPr>
        <w:t>10, 13, 14, 18, 19, 20.</w:t>
      </w:r>
      <w:proofErr w:type="gramEnd"/>
      <w:r w:rsidRPr="00852802">
        <w:rPr>
          <w:rFonts w:ascii="Times New Roman" w:hAnsi="Times New Roman" w:cs="Times New Roman"/>
          <w:color w:val="000000"/>
        </w:rPr>
        <w:t xml:space="preserve"> </w:t>
      </w:r>
      <w:proofErr w:type="gramStart"/>
      <w:r w:rsidRPr="00852802">
        <w:rPr>
          <w:rFonts w:ascii="Times New Roman" w:hAnsi="Times New Roman" w:cs="Times New Roman"/>
          <w:color w:val="000000"/>
        </w:rPr>
        <w:t>и</w:t>
      </w:r>
      <w:proofErr w:type="gramEnd"/>
      <w:r w:rsidRPr="00852802">
        <w:rPr>
          <w:rFonts w:ascii="Times New Roman" w:hAnsi="Times New Roman" w:cs="Times New Roman"/>
          <w:color w:val="000000"/>
        </w:rPr>
        <w:t xml:space="preserve"> 21. </w:t>
      </w:r>
      <w:proofErr w:type="gramStart"/>
      <w:r w:rsidRPr="00852802">
        <w:rPr>
          <w:rFonts w:ascii="Times New Roman" w:hAnsi="Times New Roman" w:cs="Times New Roman"/>
          <w:color w:val="000000"/>
        </w:rPr>
        <w:t>овог</w:t>
      </w:r>
      <w:proofErr w:type="gramEnd"/>
      <w:r w:rsidRPr="00852802">
        <w:rPr>
          <w:rFonts w:ascii="Times New Roman" w:hAnsi="Times New Roman" w:cs="Times New Roman"/>
          <w:color w:val="000000"/>
        </w:rPr>
        <w:t xml:space="preserve"> закона поред казне, може се изрећи заштитна мера забрана вршења одређених делатности.</w:t>
      </w:r>
    </w:p>
    <w:p w:rsidR="002073FF" w:rsidRPr="00852802" w:rsidRDefault="00852802">
      <w:pPr>
        <w:spacing w:after="150"/>
        <w:rPr>
          <w:rFonts w:ascii="Times New Roman" w:hAnsi="Times New Roman" w:cs="Times New Roman"/>
        </w:rPr>
      </w:pPr>
      <w:proofErr w:type="gramStart"/>
      <w:r w:rsidRPr="00852802">
        <w:rPr>
          <w:rFonts w:ascii="Times New Roman" w:hAnsi="Times New Roman" w:cs="Times New Roman"/>
          <w:color w:val="000000"/>
        </w:rPr>
        <w:t>За прекршаје из чл.</w:t>
      </w:r>
      <w:proofErr w:type="gramEnd"/>
      <w:r w:rsidRPr="00852802">
        <w:rPr>
          <w:rFonts w:ascii="Times New Roman" w:hAnsi="Times New Roman" w:cs="Times New Roman"/>
          <w:color w:val="000000"/>
        </w:rPr>
        <w:t xml:space="preserve"> </w:t>
      </w:r>
      <w:proofErr w:type="gramStart"/>
      <w:r w:rsidRPr="00852802">
        <w:rPr>
          <w:rFonts w:ascii="Times New Roman" w:hAnsi="Times New Roman" w:cs="Times New Roman"/>
          <w:color w:val="000000"/>
        </w:rPr>
        <w:t>10, 13, 14, 18, 19, 20.</w:t>
      </w:r>
      <w:proofErr w:type="gramEnd"/>
      <w:r w:rsidRPr="00852802">
        <w:rPr>
          <w:rFonts w:ascii="Times New Roman" w:hAnsi="Times New Roman" w:cs="Times New Roman"/>
          <w:color w:val="000000"/>
        </w:rPr>
        <w:t xml:space="preserve"> </w:t>
      </w:r>
      <w:proofErr w:type="gramStart"/>
      <w:r w:rsidRPr="00852802">
        <w:rPr>
          <w:rFonts w:ascii="Times New Roman" w:hAnsi="Times New Roman" w:cs="Times New Roman"/>
          <w:color w:val="000000"/>
        </w:rPr>
        <w:t>и</w:t>
      </w:r>
      <w:proofErr w:type="gramEnd"/>
      <w:r w:rsidRPr="00852802">
        <w:rPr>
          <w:rFonts w:ascii="Times New Roman" w:hAnsi="Times New Roman" w:cs="Times New Roman"/>
          <w:color w:val="000000"/>
        </w:rPr>
        <w:t xml:space="preserve"> 21. </w:t>
      </w:r>
      <w:proofErr w:type="gramStart"/>
      <w:r w:rsidRPr="00852802">
        <w:rPr>
          <w:rFonts w:ascii="Times New Roman" w:hAnsi="Times New Roman" w:cs="Times New Roman"/>
          <w:color w:val="000000"/>
        </w:rPr>
        <w:t>овог</w:t>
      </w:r>
      <w:proofErr w:type="gramEnd"/>
      <w:r w:rsidRPr="00852802">
        <w:rPr>
          <w:rFonts w:ascii="Times New Roman" w:hAnsi="Times New Roman" w:cs="Times New Roman"/>
          <w:color w:val="000000"/>
        </w:rPr>
        <w:t xml:space="preserve"> закона поред казни може се изрећи заштитна мера забрана правном лицу </w:t>
      </w:r>
      <w:r w:rsidRPr="00852802">
        <w:rPr>
          <w:rFonts w:ascii="Times New Roman" w:hAnsi="Times New Roman" w:cs="Times New Roman"/>
          <w:color w:val="000000"/>
        </w:rPr>
        <w:t>да врши одређене делатности.</w:t>
      </w:r>
    </w:p>
    <w:p w:rsidR="002073FF" w:rsidRPr="00852802" w:rsidRDefault="00852802">
      <w:pPr>
        <w:spacing w:after="150"/>
        <w:rPr>
          <w:rFonts w:ascii="Times New Roman" w:hAnsi="Times New Roman" w:cs="Times New Roman"/>
        </w:rPr>
      </w:pPr>
      <w:proofErr w:type="gramStart"/>
      <w:r w:rsidRPr="00852802">
        <w:rPr>
          <w:rFonts w:ascii="Times New Roman" w:hAnsi="Times New Roman" w:cs="Times New Roman"/>
          <w:color w:val="000000"/>
        </w:rPr>
        <w:t>За прекршаје из чл.</w:t>
      </w:r>
      <w:proofErr w:type="gramEnd"/>
      <w:r w:rsidRPr="00852802">
        <w:rPr>
          <w:rFonts w:ascii="Times New Roman" w:hAnsi="Times New Roman" w:cs="Times New Roman"/>
          <w:color w:val="000000"/>
        </w:rPr>
        <w:t xml:space="preserve"> </w:t>
      </w:r>
      <w:proofErr w:type="gramStart"/>
      <w:r w:rsidRPr="00852802">
        <w:rPr>
          <w:rFonts w:ascii="Times New Roman" w:hAnsi="Times New Roman" w:cs="Times New Roman"/>
          <w:color w:val="000000"/>
        </w:rPr>
        <w:t>10, 13, 14, 18, 19, 20.</w:t>
      </w:r>
      <w:proofErr w:type="gramEnd"/>
      <w:r w:rsidRPr="00852802">
        <w:rPr>
          <w:rFonts w:ascii="Times New Roman" w:hAnsi="Times New Roman" w:cs="Times New Roman"/>
          <w:color w:val="000000"/>
        </w:rPr>
        <w:t xml:space="preserve"> </w:t>
      </w:r>
      <w:proofErr w:type="gramStart"/>
      <w:r w:rsidRPr="00852802">
        <w:rPr>
          <w:rFonts w:ascii="Times New Roman" w:hAnsi="Times New Roman" w:cs="Times New Roman"/>
          <w:color w:val="000000"/>
        </w:rPr>
        <w:t>и</w:t>
      </w:r>
      <w:proofErr w:type="gramEnd"/>
      <w:r w:rsidRPr="00852802">
        <w:rPr>
          <w:rFonts w:ascii="Times New Roman" w:hAnsi="Times New Roman" w:cs="Times New Roman"/>
          <w:color w:val="000000"/>
        </w:rPr>
        <w:t xml:space="preserve"> 21. </w:t>
      </w:r>
      <w:proofErr w:type="gramStart"/>
      <w:r w:rsidRPr="00852802">
        <w:rPr>
          <w:rFonts w:ascii="Times New Roman" w:hAnsi="Times New Roman" w:cs="Times New Roman"/>
          <w:color w:val="000000"/>
        </w:rPr>
        <w:t>овог</w:t>
      </w:r>
      <w:proofErr w:type="gramEnd"/>
      <w:r w:rsidRPr="00852802">
        <w:rPr>
          <w:rFonts w:ascii="Times New Roman" w:hAnsi="Times New Roman" w:cs="Times New Roman"/>
          <w:color w:val="000000"/>
        </w:rPr>
        <w:t xml:space="preserve"> закона поред казни може се изрећи заштитна мера забрана одговорном лицу да врши одређене послове.</w:t>
      </w:r>
    </w:p>
    <w:p w:rsidR="002073FF" w:rsidRPr="00852802" w:rsidRDefault="00852802">
      <w:pPr>
        <w:spacing w:after="120"/>
        <w:jc w:val="center"/>
        <w:rPr>
          <w:rFonts w:ascii="Times New Roman" w:hAnsi="Times New Roman" w:cs="Times New Roman"/>
        </w:rPr>
      </w:pPr>
      <w:r w:rsidRPr="00852802">
        <w:rPr>
          <w:rFonts w:ascii="Times New Roman" w:hAnsi="Times New Roman" w:cs="Times New Roman"/>
          <w:color w:val="000000"/>
        </w:rPr>
        <w:t>VII. ОДУЗИМАЊЕ ИМОВИНСКЕ КОРИСТИ ПРИБАВЉЕНЕ ПРЕКРШАЈЕМ</w:t>
      </w:r>
    </w:p>
    <w:p w:rsidR="002073FF" w:rsidRPr="00852802" w:rsidRDefault="00852802">
      <w:pPr>
        <w:spacing w:after="120"/>
        <w:jc w:val="center"/>
        <w:rPr>
          <w:rFonts w:ascii="Times New Roman" w:hAnsi="Times New Roman" w:cs="Times New Roman"/>
        </w:rPr>
      </w:pPr>
      <w:proofErr w:type="gramStart"/>
      <w:r w:rsidRPr="00852802">
        <w:rPr>
          <w:rFonts w:ascii="Times New Roman" w:hAnsi="Times New Roman" w:cs="Times New Roman"/>
          <w:color w:val="000000"/>
        </w:rPr>
        <w:t>Члан 26.</w:t>
      </w:r>
      <w:proofErr w:type="gramEnd"/>
    </w:p>
    <w:p w:rsidR="002073FF" w:rsidRPr="00852802" w:rsidRDefault="00852802">
      <w:pPr>
        <w:spacing w:after="150"/>
        <w:rPr>
          <w:rFonts w:ascii="Times New Roman" w:hAnsi="Times New Roman" w:cs="Times New Roman"/>
        </w:rPr>
      </w:pPr>
      <w:proofErr w:type="gramStart"/>
      <w:r w:rsidRPr="00852802">
        <w:rPr>
          <w:rFonts w:ascii="Times New Roman" w:hAnsi="Times New Roman" w:cs="Times New Roman"/>
          <w:color w:val="000000"/>
        </w:rPr>
        <w:t xml:space="preserve">Имовинска </w:t>
      </w:r>
      <w:r w:rsidRPr="00852802">
        <w:rPr>
          <w:rFonts w:ascii="Times New Roman" w:hAnsi="Times New Roman" w:cs="Times New Roman"/>
          <w:color w:val="000000"/>
        </w:rPr>
        <w:t>корист прибављена вршењем прекршаја одузима се.</w:t>
      </w:r>
      <w:proofErr w:type="gramEnd"/>
    </w:p>
    <w:p w:rsidR="002073FF" w:rsidRPr="00852802" w:rsidRDefault="00852802">
      <w:pPr>
        <w:spacing w:after="120"/>
        <w:jc w:val="center"/>
        <w:rPr>
          <w:rFonts w:ascii="Times New Roman" w:hAnsi="Times New Roman" w:cs="Times New Roman"/>
        </w:rPr>
      </w:pPr>
      <w:r w:rsidRPr="00852802">
        <w:rPr>
          <w:rFonts w:ascii="Times New Roman" w:hAnsi="Times New Roman" w:cs="Times New Roman"/>
          <w:color w:val="000000"/>
        </w:rPr>
        <w:t>VIII. ПРЕЛАЗНЕ И ЗАВРШНЕ ОДРЕДБЕ</w:t>
      </w:r>
    </w:p>
    <w:p w:rsidR="002073FF" w:rsidRPr="00852802" w:rsidRDefault="00852802">
      <w:pPr>
        <w:spacing w:after="120"/>
        <w:jc w:val="center"/>
        <w:rPr>
          <w:rFonts w:ascii="Times New Roman" w:hAnsi="Times New Roman" w:cs="Times New Roman"/>
        </w:rPr>
      </w:pPr>
      <w:proofErr w:type="gramStart"/>
      <w:r w:rsidRPr="00852802">
        <w:rPr>
          <w:rFonts w:ascii="Times New Roman" w:hAnsi="Times New Roman" w:cs="Times New Roman"/>
          <w:color w:val="000000"/>
        </w:rPr>
        <w:t>Члан 27.</w:t>
      </w:r>
      <w:proofErr w:type="gramEnd"/>
    </w:p>
    <w:p w:rsidR="002073FF" w:rsidRPr="00852802" w:rsidRDefault="00852802">
      <w:pPr>
        <w:spacing w:after="150"/>
        <w:rPr>
          <w:rFonts w:ascii="Times New Roman" w:hAnsi="Times New Roman" w:cs="Times New Roman"/>
        </w:rPr>
      </w:pPr>
      <w:proofErr w:type="gramStart"/>
      <w:r w:rsidRPr="00852802">
        <w:rPr>
          <w:rFonts w:ascii="Times New Roman" w:hAnsi="Times New Roman" w:cs="Times New Roman"/>
          <w:color w:val="000000"/>
        </w:rPr>
        <w:t xml:space="preserve">Даном ступања на снагу овог закона престаје да важи Закон о јавном реду и миру („Службени гласник РС”, бр, 51/92, 53/93, 67/93, 48/94, 101/05 – др. закон и 85/05 – </w:t>
      </w:r>
      <w:r w:rsidRPr="00852802">
        <w:rPr>
          <w:rFonts w:ascii="Times New Roman" w:hAnsi="Times New Roman" w:cs="Times New Roman"/>
          <w:color w:val="000000"/>
        </w:rPr>
        <w:t>др. закон).</w:t>
      </w:r>
      <w:proofErr w:type="gramEnd"/>
    </w:p>
    <w:p w:rsidR="002073FF" w:rsidRPr="00852802" w:rsidRDefault="00852802">
      <w:pPr>
        <w:spacing w:after="120"/>
        <w:jc w:val="center"/>
        <w:rPr>
          <w:rFonts w:ascii="Times New Roman" w:hAnsi="Times New Roman" w:cs="Times New Roman"/>
        </w:rPr>
      </w:pPr>
      <w:proofErr w:type="gramStart"/>
      <w:r w:rsidRPr="00852802">
        <w:rPr>
          <w:rFonts w:ascii="Times New Roman" w:hAnsi="Times New Roman" w:cs="Times New Roman"/>
          <w:color w:val="000000"/>
        </w:rPr>
        <w:t>Члан 28.</w:t>
      </w:r>
      <w:proofErr w:type="gramEnd"/>
    </w:p>
    <w:p w:rsidR="002073FF" w:rsidRPr="00852802" w:rsidRDefault="00852802">
      <w:pPr>
        <w:spacing w:after="150"/>
        <w:rPr>
          <w:rFonts w:ascii="Times New Roman" w:hAnsi="Times New Roman" w:cs="Times New Roman"/>
        </w:rPr>
      </w:pPr>
      <w:proofErr w:type="gramStart"/>
      <w:r w:rsidRPr="00852802">
        <w:rPr>
          <w:rFonts w:ascii="Times New Roman" w:hAnsi="Times New Roman" w:cs="Times New Roman"/>
          <w:color w:val="000000"/>
        </w:rPr>
        <w:t>Овај закон ступа на снагу осмог дана од дана објављивања у „Службеном гласнику Републике Србије”.</w:t>
      </w:r>
      <w:proofErr w:type="gramEnd"/>
    </w:p>
    <w:sectPr w:rsidR="002073FF" w:rsidRPr="00852802" w:rsidSect="002073F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073FF"/>
    <w:rsid w:val="002073FF"/>
    <w:rsid w:val="008528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2073FF"/>
    <w:rPr>
      <w:color w:val="0000FF" w:themeColor="hyperlink"/>
      <w:u w:val="single"/>
    </w:rPr>
  </w:style>
  <w:style w:type="table" w:styleId="TableGrid">
    <w:name w:val="Table Grid"/>
    <w:basedOn w:val="TableNormal"/>
    <w:uiPriority w:val="59"/>
    <w:rsid w:val="002073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2073F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43763-F1DF-4507-8174-28686E0B7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2248</Words>
  <Characters>12819</Characters>
  <Application>Microsoft Office Word</Application>
  <DocSecurity>0</DocSecurity>
  <Lines>106</Lines>
  <Paragraphs>30</Paragraphs>
  <ScaleCrop>false</ScaleCrop>
  <Company/>
  <LinksUpToDate>false</LinksUpToDate>
  <CharactersWithSpaces>15037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ivukovic</cp:lastModifiedBy>
  <cp:revision>2</cp:revision>
  <dcterms:created xsi:type="dcterms:W3CDTF">2018-04-13T06:39:00Z</dcterms:created>
  <dcterms:modified xsi:type="dcterms:W3CDTF">2018-04-13T06:39:00Z</dcterms:modified>
</cp:coreProperties>
</file>